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E041B" w14:textId="0351387C" w:rsidR="0052307A" w:rsidRDefault="003127DB" w:rsidP="004B40F1">
      <w:pPr>
        <w:pStyle w:val="Title"/>
        <w:tabs>
          <w:tab w:val="left" w:pos="-709"/>
          <w:tab w:val="left" w:pos="709"/>
        </w:tabs>
        <w:ind w:left="-567" w:hanging="142"/>
        <w:jc w:val="left"/>
        <w:rPr>
          <w:sz w:val="24"/>
          <w:szCs w:val="24"/>
        </w:rPr>
      </w:pPr>
      <w:r>
        <w:rPr>
          <w:noProof/>
        </w:rPr>
        <mc:AlternateContent>
          <mc:Choice Requires="wps">
            <w:drawing>
              <wp:anchor distT="0" distB="0" distL="114300" distR="114300" simplePos="0" relativeHeight="251659264" behindDoc="0" locked="0" layoutInCell="1" allowOverlap="1" wp14:anchorId="662B1769" wp14:editId="32BADAAC">
                <wp:simplePos x="0" y="0"/>
                <wp:positionH relativeFrom="margin">
                  <wp:posOffset>3172460</wp:posOffset>
                </wp:positionH>
                <wp:positionV relativeFrom="paragraph">
                  <wp:posOffset>43816</wp:posOffset>
                </wp:positionV>
                <wp:extent cx="3032125" cy="1663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32125" cy="1663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90ACE" w14:textId="77777777" w:rsidR="000C469E" w:rsidRPr="000A3A36" w:rsidRDefault="000C469E" w:rsidP="000A3A36">
                            <w:pPr>
                              <w:pStyle w:val="Title"/>
                              <w:tabs>
                                <w:tab w:val="left" w:pos="0"/>
                              </w:tabs>
                              <w:ind w:hanging="142"/>
                              <w:jc w:val="right"/>
                              <w:rPr>
                                <w:b/>
                                <w:sz w:val="24"/>
                                <w:szCs w:val="24"/>
                              </w:rPr>
                            </w:pPr>
                            <w:r w:rsidRPr="000A3A36">
                              <w:rPr>
                                <w:b/>
                                <w:sz w:val="24"/>
                                <w:szCs w:val="24"/>
                              </w:rPr>
                              <w:t>UK &amp; Ireland NFLA</w:t>
                            </w:r>
                            <w:r w:rsidRPr="000A3A36">
                              <w:rPr>
                                <w:b/>
                                <w:sz w:val="28"/>
                                <w:szCs w:val="28"/>
                              </w:rPr>
                              <w:t xml:space="preserve"> </w:t>
                            </w:r>
                            <w:r w:rsidRPr="000A3A36">
                              <w:rPr>
                                <w:b/>
                                <w:sz w:val="24"/>
                                <w:szCs w:val="24"/>
                              </w:rPr>
                              <w:t>Secretariat</w:t>
                            </w:r>
                          </w:p>
                          <w:p w14:paraId="10B054AF" w14:textId="134F5BEF" w:rsidR="000C469E" w:rsidRDefault="000C469E" w:rsidP="000A3A36">
                            <w:pPr>
                              <w:ind w:left="-567" w:firstLine="283"/>
                              <w:jc w:val="right"/>
                              <w:rPr>
                                <w:rFonts w:ascii="Arial" w:hAnsi="Arial" w:cs="Arial"/>
                                <w:sz w:val="20"/>
                                <w:szCs w:val="20"/>
                              </w:rPr>
                            </w:pPr>
                            <w:r>
                              <w:rPr>
                                <w:rFonts w:ascii="Arial" w:hAnsi="Arial" w:cs="Arial"/>
                                <w:sz w:val="20"/>
                                <w:szCs w:val="20"/>
                              </w:rPr>
                              <w:tab/>
                              <w:t xml:space="preserve">      </w:t>
                            </w:r>
                          </w:p>
                          <w:p w14:paraId="57AD7ADD" w14:textId="41358678" w:rsidR="000C469E" w:rsidRPr="007C0F8E" w:rsidRDefault="000C469E" w:rsidP="000A3A36">
                            <w:pPr>
                              <w:ind w:left="-567" w:firstLine="283"/>
                              <w:jc w:val="right"/>
                              <w:rPr>
                                <w:rFonts w:ascii="Arial" w:hAnsi="Arial" w:cs="Arial"/>
                                <w:sz w:val="20"/>
                                <w:szCs w:val="20"/>
                              </w:rPr>
                            </w:pPr>
                            <w:r>
                              <w:rPr>
                                <w:rFonts w:ascii="Arial" w:hAnsi="Arial" w:cs="Arial"/>
                                <w:sz w:val="20"/>
                                <w:szCs w:val="20"/>
                              </w:rPr>
                              <w:t>City Policy</w:t>
                            </w:r>
                          </w:p>
                          <w:p w14:paraId="354F6074" w14:textId="428149CB" w:rsidR="000C469E" w:rsidRDefault="000C469E" w:rsidP="000A3A36">
                            <w:pPr>
                              <w:ind w:hanging="993"/>
                              <w:jc w:val="right"/>
                              <w:rPr>
                                <w:rFonts w:ascii="Arial" w:hAnsi="Arial" w:cs="Arial"/>
                                <w:sz w:val="20"/>
                                <w:szCs w:val="20"/>
                              </w:rPr>
                            </w:pPr>
                            <w:r>
                              <w:rPr>
                                <w:rFonts w:ascii="Arial" w:hAnsi="Arial" w:cs="Arial"/>
                                <w:sz w:val="20"/>
                                <w:szCs w:val="20"/>
                              </w:rPr>
                              <w:t xml:space="preserve">                         Level </w:t>
                            </w:r>
                            <w:r w:rsidR="005658D4">
                              <w:rPr>
                                <w:rFonts w:ascii="Arial" w:hAnsi="Arial" w:cs="Arial"/>
                                <w:sz w:val="20"/>
                                <w:szCs w:val="20"/>
                              </w:rPr>
                              <w:t>6</w:t>
                            </w:r>
                            <w:r>
                              <w:rPr>
                                <w:rFonts w:ascii="Arial" w:hAnsi="Arial" w:cs="Arial"/>
                                <w:sz w:val="20"/>
                                <w:szCs w:val="20"/>
                              </w:rPr>
                              <w:t xml:space="preserve">, Town Hall Extension, </w:t>
                            </w:r>
                          </w:p>
                          <w:p w14:paraId="413418C2" w14:textId="77777777" w:rsidR="000C469E" w:rsidRDefault="000C469E" w:rsidP="000A3A36">
                            <w:pPr>
                              <w:ind w:hanging="993"/>
                              <w:jc w:val="right"/>
                              <w:rPr>
                                <w:rFonts w:ascii="Arial" w:hAnsi="Arial" w:cs="Arial"/>
                                <w:sz w:val="20"/>
                                <w:szCs w:val="20"/>
                              </w:rPr>
                            </w:pPr>
                            <w:r>
                              <w:rPr>
                                <w:rFonts w:ascii="Arial" w:hAnsi="Arial" w:cs="Arial"/>
                                <w:sz w:val="20"/>
                                <w:szCs w:val="20"/>
                              </w:rPr>
                              <w:t xml:space="preserve">Library Walk, Manchester, M60 2LA                                                                      </w:t>
                            </w:r>
                          </w:p>
                          <w:p w14:paraId="06A6A36C" w14:textId="0A4AE848" w:rsidR="000C469E" w:rsidRDefault="000C469E" w:rsidP="00792F17">
                            <w:pPr>
                              <w:ind w:left="1440" w:hanging="993"/>
                              <w:jc w:val="right"/>
                              <w:rPr>
                                <w:rFonts w:ascii="Arial" w:hAnsi="Arial" w:cs="Arial"/>
                                <w:sz w:val="20"/>
                                <w:szCs w:val="20"/>
                              </w:rPr>
                            </w:pPr>
                            <w:r>
                              <w:rPr>
                                <w:rFonts w:ascii="Arial" w:hAnsi="Arial" w:cs="Arial"/>
                                <w:sz w:val="20"/>
                                <w:szCs w:val="20"/>
                              </w:rPr>
                              <w:t xml:space="preserve">                Chair: Councillor David Blackburn                                                          Secretary: </w:t>
                            </w:r>
                            <w:r w:rsidR="007C1B26">
                              <w:rPr>
                                <w:rFonts w:ascii="Arial" w:hAnsi="Arial" w:cs="Arial"/>
                                <w:sz w:val="20"/>
                                <w:szCs w:val="20"/>
                              </w:rPr>
                              <w:t>Richard Outram</w:t>
                            </w:r>
                            <w:r>
                              <w:rPr>
                                <w:rFonts w:ascii="Arial" w:hAnsi="Arial" w:cs="Arial"/>
                                <w:sz w:val="20"/>
                                <w:szCs w:val="20"/>
                              </w:rPr>
                              <w:t xml:space="preserve">                                                                  </w:t>
                            </w:r>
                          </w:p>
                          <w:p w14:paraId="41D80AA6" w14:textId="49D8CF13" w:rsidR="000C469E" w:rsidRDefault="000C469E" w:rsidP="0052307A">
                            <w:pPr>
                              <w:ind w:left="1440" w:hanging="993"/>
                              <w:jc w:val="right"/>
                              <w:rPr>
                                <w:rFonts w:ascii="Arial" w:hAnsi="Arial" w:cs="Arial"/>
                                <w:sz w:val="20"/>
                                <w:szCs w:val="20"/>
                              </w:rPr>
                            </w:pPr>
                            <w:r>
                              <w:rPr>
                                <w:rFonts w:ascii="Arial" w:hAnsi="Arial" w:cs="Arial"/>
                                <w:sz w:val="20"/>
                                <w:szCs w:val="20"/>
                              </w:rPr>
                              <w:t>Tel: 0</w:t>
                            </w:r>
                            <w:r w:rsidR="007C1B26">
                              <w:rPr>
                                <w:rFonts w:ascii="Arial" w:hAnsi="Arial" w:cs="Arial"/>
                                <w:sz w:val="20"/>
                                <w:szCs w:val="20"/>
                              </w:rPr>
                              <w:t>7583 097793</w:t>
                            </w:r>
                          </w:p>
                          <w:p w14:paraId="3AFCF6C0" w14:textId="2022DDC8" w:rsidR="000C469E" w:rsidRPr="006072B9" w:rsidRDefault="000C469E" w:rsidP="007C1B26">
                            <w:pPr>
                              <w:ind w:left="426" w:hanging="1419"/>
                              <w:jc w:val="center"/>
                              <w:rPr>
                                <w:rFonts w:ascii="Arial" w:hAnsi="Arial" w:cs="Arial"/>
                                <w:sz w:val="20"/>
                                <w:szCs w:val="20"/>
                              </w:rPr>
                            </w:pPr>
                            <w:r>
                              <w:rPr>
                                <w:rFonts w:ascii="Arial" w:hAnsi="Arial" w:cs="Arial"/>
                                <w:sz w:val="20"/>
                                <w:szCs w:val="20"/>
                              </w:rPr>
                              <w:t xml:space="preserve">                     </w:t>
                            </w:r>
                            <w:r w:rsidR="007C1B26">
                              <w:rPr>
                                <w:rFonts w:ascii="Arial" w:hAnsi="Arial" w:cs="Arial"/>
                                <w:sz w:val="20"/>
                                <w:szCs w:val="20"/>
                              </w:rPr>
                              <w:t xml:space="preserve">  </w:t>
                            </w:r>
                            <w:r>
                              <w:rPr>
                                <w:rFonts w:ascii="Arial" w:hAnsi="Arial" w:cs="Arial"/>
                                <w:sz w:val="20"/>
                                <w:szCs w:val="20"/>
                              </w:rPr>
                              <w:t xml:space="preserve">      </w:t>
                            </w:r>
                            <w:r w:rsidR="00B92724">
                              <w:rPr>
                                <w:rFonts w:ascii="Arial" w:hAnsi="Arial" w:cs="Arial"/>
                                <w:sz w:val="20"/>
                                <w:szCs w:val="20"/>
                              </w:rPr>
                              <w:t xml:space="preserve"> </w:t>
                            </w:r>
                            <w:r>
                              <w:rPr>
                                <w:rFonts w:ascii="Arial" w:hAnsi="Arial" w:cs="Arial"/>
                                <w:sz w:val="20"/>
                                <w:szCs w:val="20"/>
                              </w:rPr>
                              <w:t xml:space="preserve">Email: </w:t>
                            </w:r>
                            <w:hyperlink r:id="rId8" w:history="1">
                              <w:r w:rsidR="007C1B26" w:rsidRPr="00111C60">
                                <w:rPr>
                                  <w:rStyle w:val="Hyperlink"/>
                                  <w:rFonts w:ascii="Arial" w:hAnsi="Arial" w:cs="Arial"/>
                                  <w:sz w:val="20"/>
                                  <w:szCs w:val="20"/>
                                </w:rPr>
                                <w:t>richard.outram@manchester.gov.uk</w:t>
                              </w:r>
                            </w:hyperlink>
                            <w:r w:rsidR="007C1B26">
                              <w:rPr>
                                <w:rFonts w:ascii="Arial" w:hAnsi="Arial" w:cs="Arial"/>
                                <w:sz w:val="20"/>
                                <w:szCs w:val="20"/>
                              </w:rPr>
                              <w:t xml:space="preserve"> </w:t>
                            </w:r>
                            <w:r w:rsidRPr="009C529E">
                              <w:rPr>
                                <w:rFonts w:ascii="Arial" w:hAnsi="Arial" w:cs="Arial"/>
                                <w:sz w:val="20"/>
                                <w:szCs w:val="20"/>
                              </w:rPr>
                              <w:t xml:space="preserve">     </w:t>
                            </w:r>
                            <w:r>
                              <w:rPr>
                                <w:rFonts w:ascii="Arial" w:hAnsi="Arial" w:cs="Arial"/>
                                <w:sz w:val="20"/>
                                <w:szCs w:val="20"/>
                              </w:rPr>
                              <w:t xml:space="preserve">                               </w:t>
                            </w:r>
                            <w:r w:rsidR="007C1B26">
                              <w:rPr>
                                <w:rFonts w:ascii="Arial" w:hAnsi="Arial" w:cs="Arial"/>
                                <w:sz w:val="20"/>
                                <w:szCs w:val="20"/>
                              </w:rPr>
                              <w:t xml:space="preserve">    </w:t>
                            </w:r>
                            <w:r w:rsidRPr="006072B9">
                              <w:rPr>
                                <w:rFonts w:ascii="Arial" w:hAnsi="Arial" w:cs="Arial"/>
                                <w:sz w:val="20"/>
                                <w:szCs w:val="20"/>
                              </w:rPr>
                              <w:t xml:space="preserve">Website: </w:t>
                            </w:r>
                            <w:hyperlink r:id="rId9" w:history="1">
                              <w:r w:rsidR="00B92724" w:rsidRPr="0028010C">
                                <w:rPr>
                                  <w:rStyle w:val="Hyperlink"/>
                                  <w:rFonts w:ascii="Arial" w:hAnsi="Arial" w:cs="Arial"/>
                                  <w:sz w:val="20"/>
                                  <w:szCs w:val="20"/>
                                </w:rPr>
                                <w:t>https://www.nuclearpolicy.info</w:t>
                              </w:r>
                            </w:hyperlink>
                            <w:r w:rsidRPr="006072B9">
                              <w:rPr>
                                <w:rFonts w:ascii="Arial" w:hAnsi="Arial" w:cs="Arial"/>
                                <w:sz w:val="20"/>
                                <w:szCs w:val="20"/>
                              </w:rPr>
                              <w:t xml:space="preserve">  </w:t>
                            </w:r>
                          </w:p>
                          <w:p w14:paraId="1592F367" w14:textId="77777777" w:rsidR="000C469E" w:rsidRDefault="000C4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B1769" id="_x0000_t202" coordsize="21600,21600" o:spt="202" path="m,l,21600r21600,l21600,xe">
                <v:stroke joinstyle="miter"/>
                <v:path gradientshapeok="t" o:connecttype="rect"/>
              </v:shapetype>
              <v:shape id="Text Box 3" o:spid="_x0000_s1026" type="#_x0000_t202" style="position:absolute;left:0;text-align:left;margin-left:249.8pt;margin-top:3.45pt;width:238.75pt;height:1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" fillcolor="white [3201]" stroked="f" strokeweight=".5pt">
                <v:textbox>
                  <w:txbxContent>
                    <w:p w14:paraId="59C90ACE" w14:textId="77777777" w:rsidR="000C469E" w:rsidRPr="000A3A36" w:rsidRDefault="000C469E" w:rsidP="000A3A36">
                      <w:pPr>
                        <w:pStyle w:val="Title"/>
                        <w:tabs>
                          <w:tab w:val="left" w:pos="0"/>
                        </w:tabs>
                        <w:ind w:hanging="142"/>
                        <w:jc w:val="right"/>
                        <w:rPr>
                          <w:b/>
                          <w:sz w:val="24"/>
                          <w:szCs w:val="24"/>
                        </w:rPr>
                      </w:pPr>
                      <w:r w:rsidRPr="000A3A36">
                        <w:rPr>
                          <w:b/>
                          <w:sz w:val="24"/>
                          <w:szCs w:val="24"/>
                        </w:rPr>
                        <w:t>UK &amp; Ireland NFLA</w:t>
                      </w:r>
                      <w:r w:rsidRPr="000A3A36">
                        <w:rPr>
                          <w:b/>
                          <w:sz w:val="28"/>
                          <w:szCs w:val="28"/>
                        </w:rPr>
                        <w:t xml:space="preserve"> </w:t>
                      </w:r>
                      <w:r w:rsidRPr="000A3A36">
                        <w:rPr>
                          <w:b/>
                          <w:sz w:val="24"/>
                          <w:szCs w:val="24"/>
                        </w:rPr>
                        <w:t>Secretariat</w:t>
                      </w:r>
                    </w:p>
                    <w:p w14:paraId="10B054AF" w14:textId="134F5BEF" w:rsidR="000C469E" w:rsidRDefault="000C469E" w:rsidP="000A3A36">
                      <w:pPr>
                        <w:ind w:left="-567" w:firstLine="283"/>
                        <w:jc w:val="right"/>
                        <w:rPr>
                          <w:rFonts w:ascii="Arial" w:hAnsi="Arial" w:cs="Arial"/>
                          <w:sz w:val="20"/>
                          <w:szCs w:val="20"/>
                        </w:rPr>
                      </w:pPr>
                      <w:r>
                        <w:rPr>
                          <w:rFonts w:ascii="Arial" w:hAnsi="Arial" w:cs="Arial"/>
                          <w:sz w:val="20"/>
                          <w:szCs w:val="20"/>
                        </w:rPr>
                        <w:tab/>
                        <w:t xml:space="preserve">      </w:t>
                      </w:r>
                    </w:p>
                    <w:p w14:paraId="57AD7ADD" w14:textId="41358678" w:rsidR="000C469E" w:rsidRPr="007C0F8E" w:rsidRDefault="000C469E" w:rsidP="000A3A36">
                      <w:pPr>
                        <w:ind w:left="-567" w:firstLine="283"/>
                        <w:jc w:val="right"/>
                        <w:rPr>
                          <w:rFonts w:ascii="Arial" w:hAnsi="Arial" w:cs="Arial"/>
                          <w:sz w:val="20"/>
                          <w:szCs w:val="20"/>
                        </w:rPr>
                      </w:pPr>
                      <w:r>
                        <w:rPr>
                          <w:rFonts w:ascii="Arial" w:hAnsi="Arial" w:cs="Arial"/>
                          <w:sz w:val="20"/>
                          <w:szCs w:val="20"/>
                        </w:rPr>
                        <w:t>City Policy</w:t>
                      </w:r>
                    </w:p>
                    <w:p w14:paraId="354F6074" w14:textId="428149CB" w:rsidR="000C469E" w:rsidRDefault="000C469E" w:rsidP="000A3A36">
                      <w:pPr>
                        <w:ind w:hanging="993"/>
                        <w:jc w:val="right"/>
                        <w:rPr>
                          <w:rFonts w:ascii="Arial" w:hAnsi="Arial" w:cs="Arial"/>
                          <w:sz w:val="20"/>
                          <w:szCs w:val="20"/>
                        </w:rPr>
                      </w:pPr>
                      <w:r>
                        <w:rPr>
                          <w:rFonts w:ascii="Arial" w:hAnsi="Arial" w:cs="Arial"/>
                          <w:sz w:val="20"/>
                          <w:szCs w:val="20"/>
                        </w:rPr>
                        <w:t xml:space="preserve">                         Level </w:t>
                      </w:r>
                      <w:r w:rsidR="005658D4">
                        <w:rPr>
                          <w:rFonts w:ascii="Arial" w:hAnsi="Arial" w:cs="Arial"/>
                          <w:sz w:val="20"/>
                          <w:szCs w:val="20"/>
                        </w:rPr>
                        <w:t>6</w:t>
                      </w:r>
                      <w:r>
                        <w:rPr>
                          <w:rFonts w:ascii="Arial" w:hAnsi="Arial" w:cs="Arial"/>
                          <w:sz w:val="20"/>
                          <w:szCs w:val="20"/>
                        </w:rPr>
                        <w:t xml:space="preserve">, Town Hall Extension, </w:t>
                      </w:r>
                    </w:p>
                    <w:p w14:paraId="413418C2" w14:textId="77777777" w:rsidR="000C469E" w:rsidRDefault="000C469E" w:rsidP="000A3A36">
                      <w:pPr>
                        <w:ind w:hanging="993"/>
                        <w:jc w:val="right"/>
                        <w:rPr>
                          <w:rFonts w:ascii="Arial" w:hAnsi="Arial" w:cs="Arial"/>
                          <w:sz w:val="20"/>
                          <w:szCs w:val="20"/>
                        </w:rPr>
                      </w:pPr>
                      <w:r>
                        <w:rPr>
                          <w:rFonts w:ascii="Arial" w:hAnsi="Arial" w:cs="Arial"/>
                          <w:sz w:val="20"/>
                          <w:szCs w:val="20"/>
                        </w:rPr>
                        <w:t xml:space="preserve">Library Walk, Manchester, M60 2LA                                                                      </w:t>
                      </w:r>
                    </w:p>
                    <w:p w14:paraId="06A6A36C" w14:textId="0A4AE848" w:rsidR="000C469E" w:rsidRDefault="000C469E" w:rsidP="00792F17">
                      <w:pPr>
                        <w:ind w:left="1440" w:hanging="993"/>
                        <w:jc w:val="right"/>
                        <w:rPr>
                          <w:rFonts w:ascii="Arial" w:hAnsi="Arial" w:cs="Arial"/>
                          <w:sz w:val="20"/>
                          <w:szCs w:val="20"/>
                        </w:rPr>
                      </w:pPr>
                      <w:r>
                        <w:rPr>
                          <w:rFonts w:ascii="Arial" w:hAnsi="Arial" w:cs="Arial"/>
                          <w:sz w:val="20"/>
                          <w:szCs w:val="20"/>
                        </w:rPr>
                        <w:t xml:space="preserve">                Chair: Councillor David Blackburn                                                          Secretary: </w:t>
                      </w:r>
                      <w:r w:rsidR="007C1B26">
                        <w:rPr>
                          <w:rFonts w:ascii="Arial" w:hAnsi="Arial" w:cs="Arial"/>
                          <w:sz w:val="20"/>
                          <w:szCs w:val="20"/>
                        </w:rPr>
                        <w:t>Richard Outram</w:t>
                      </w:r>
                      <w:r>
                        <w:rPr>
                          <w:rFonts w:ascii="Arial" w:hAnsi="Arial" w:cs="Arial"/>
                          <w:sz w:val="20"/>
                          <w:szCs w:val="20"/>
                        </w:rPr>
                        <w:t xml:space="preserve">                                                                  </w:t>
                      </w:r>
                    </w:p>
                    <w:p w14:paraId="41D80AA6" w14:textId="49D8CF13" w:rsidR="000C469E" w:rsidRDefault="000C469E" w:rsidP="0052307A">
                      <w:pPr>
                        <w:ind w:left="1440" w:hanging="993"/>
                        <w:jc w:val="right"/>
                        <w:rPr>
                          <w:rFonts w:ascii="Arial" w:hAnsi="Arial" w:cs="Arial"/>
                          <w:sz w:val="20"/>
                          <w:szCs w:val="20"/>
                        </w:rPr>
                      </w:pPr>
                      <w:r>
                        <w:rPr>
                          <w:rFonts w:ascii="Arial" w:hAnsi="Arial" w:cs="Arial"/>
                          <w:sz w:val="20"/>
                          <w:szCs w:val="20"/>
                        </w:rPr>
                        <w:t>Tel: 0</w:t>
                      </w:r>
                      <w:r w:rsidR="007C1B26">
                        <w:rPr>
                          <w:rFonts w:ascii="Arial" w:hAnsi="Arial" w:cs="Arial"/>
                          <w:sz w:val="20"/>
                          <w:szCs w:val="20"/>
                        </w:rPr>
                        <w:t>7583 097793</w:t>
                      </w:r>
                    </w:p>
                    <w:p w14:paraId="3AFCF6C0" w14:textId="2022DDC8" w:rsidR="000C469E" w:rsidRPr="006072B9" w:rsidRDefault="000C469E" w:rsidP="007C1B26">
                      <w:pPr>
                        <w:ind w:left="426" w:hanging="1419"/>
                        <w:jc w:val="center"/>
                        <w:rPr>
                          <w:rFonts w:ascii="Arial" w:hAnsi="Arial" w:cs="Arial"/>
                          <w:sz w:val="20"/>
                          <w:szCs w:val="20"/>
                        </w:rPr>
                      </w:pPr>
                      <w:r>
                        <w:rPr>
                          <w:rFonts w:ascii="Arial" w:hAnsi="Arial" w:cs="Arial"/>
                          <w:sz w:val="20"/>
                          <w:szCs w:val="20"/>
                        </w:rPr>
                        <w:t xml:space="preserve">                     </w:t>
                      </w:r>
                      <w:r w:rsidR="007C1B26">
                        <w:rPr>
                          <w:rFonts w:ascii="Arial" w:hAnsi="Arial" w:cs="Arial"/>
                          <w:sz w:val="20"/>
                          <w:szCs w:val="20"/>
                        </w:rPr>
                        <w:t xml:space="preserve">  </w:t>
                      </w:r>
                      <w:r>
                        <w:rPr>
                          <w:rFonts w:ascii="Arial" w:hAnsi="Arial" w:cs="Arial"/>
                          <w:sz w:val="20"/>
                          <w:szCs w:val="20"/>
                        </w:rPr>
                        <w:t xml:space="preserve">      </w:t>
                      </w:r>
                      <w:r w:rsidR="00B92724">
                        <w:rPr>
                          <w:rFonts w:ascii="Arial" w:hAnsi="Arial" w:cs="Arial"/>
                          <w:sz w:val="20"/>
                          <w:szCs w:val="20"/>
                        </w:rPr>
                        <w:t xml:space="preserve"> </w:t>
                      </w:r>
                      <w:r>
                        <w:rPr>
                          <w:rFonts w:ascii="Arial" w:hAnsi="Arial" w:cs="Arial"/>
                          <w:sz w:val="20"/>
                          <w:szCs w:val="20"/>
                        </w:rPr>
                        <w:t xml:space="preserve">Email: </w:t>
                      </w:r>
                      <w:hyperlink r:id="rId10" w:history="1">
                        <w:r w:rsidR="007C1B26" w:rsidRPr="00111C60">
                          <w:rPr>
                            <w:rStyle w:val="Hyperlink"/>
                            <w:rFonts w:ascii="Arial" w:hAnsi="Arial" w:cs="Arial"/>
                            <w:sz w:val="20"/>
                            <w:szCs w:val="20"/>
                          </w:rPr>
                          <w:t>richard.outram@manchester.gov.uk</w:t>
                        </w:r>
                      </w:hyperlink>
                      <w:r w:rsidR="007C1B26">
                        <w:rPr>
                          <w:rFonts w:ascii="Arial" w:hAnsi="Arial" w:cs="Arial"/>
                          <w:sz w:val="20"/>
                          <w:szCs w:val="20"/>
                        </w:rPr>
                        <w:t xml:space="preserve"> </w:t>
                      </w:r>
                      <w:r w:rsidRPr="009C529E">
                        <w:rPr>
                          <w:rFonts w:ascii="Arial" w:hAnsi="Arial" w:cs="Arial"/>
                          <w:sz w:val="20"/>
                          <w:szCs w:val="20"/>
                        </w:rPr>
                        <w:t xml:space="preserve">     </w:t>
                      </w:r>
                      <w:r>
                        <w:rPr>
                          <w:rFonts w:ascii="Arial" w:hAnsi="Arial" w:cs="Arial"/>
                          <w:sz w:val="20"/>
                          <w:szCs w:val="20"/>
                        </w:rPr>
                        <w:t xml:space="preserve">                               </w:t>
                      </w:r>
                      <w:r w:rsidR="007C1B26">
                        <w:rPr>
                          <w:rFonts w:ascii="Arial" w:hAnsi="Arial" w:cs="Arial"/>
                          <w:sz w:val="20"/>
                          <w:szCs w:val="20"/>
                        </w:rPr>
                        <w:t xml:space="preserve">    </w:t>
                      </w:r>
                      <w:r w:rsidRPr="006072B9">
                        <w:rPr>
                          <w:rFonts w:ascii="Arial" w:hAnsi="Arial" w:cs="Arial"/>
                          <w:sz w:val="20"/>
                          <w:szCs w:val="20"/>
                        </w:rPr>
                        <w:t xml:space="preserve">Website: </w:t>
                      </w:r>
                      <w:hyperlink r:id="rId11" w:history="1">
                        <w:r w:rsidR="00B92724" w:rsidRPr="0028010C">
                          <w:rPr>
                            <w:rStyle w:val="Hyperlink"/>
                            <w:rFonts w:ascii="Arial" w:hAnsi="Arial" w:cs="Arial"/>
                            <w:sz w:val="20"/>
                            <w:szCs w:val="20"/>
                          </w:rPr>
                          <w:t>https://www.nuclearpolicy.info</w:t>
                        </w:r>
                      </w:hyperlink>
                      <w:r w:rsidRPr="006072B9">
                        <w:rPr>
                          <w:rFonts w:ascii="Arial" w:hAnsi="Arial" w:cs="Arial"/>
                          <w:sz w:val="20"/>
                          <w:szCs w:val="20"/>
                        </w:rPr>
                        <w:t xml:space="preserve">  </w:t>
                      </w:r>
                    </w:p>
                    <w:p w14:paraId="1592F367" w14:textId="77777777" w:rsidR="000C469E" w:rsidRDefault="000C469E"/>
                  </w:txbxContent>
                </v:textbox>
                <w10:wrap anchorx="margin"/>
              </v:shape>
            </w:pict>
          </mc:Fallback>
        </mc:AlternateContent>
      </w:r>
      <w:r w:rsidR="004B40F1">
        <w:rPr>
          <w:noProof/>
        </w:rPr>
        <w:drawing>
          <wp:anchor distT="0" distB="0" distL="114300" distR="114300" simplePos="0" relativeHeight="251660288" behindDoc="0" locked="0" layoutInCell="1" allowOverlap="1" wp14:anchorId="63BF2280" wp14:editId="22FFBE7C">
            <wp:simplePos x="0" y="0"/>
            <wp:positionH relativeFrom="margin">
              <wp:align>left</wp:align>
            </wp:positionH>
            <wp:positionV relativeFrom="paragraph">
              <wp:posOffset>-635</wp:posOffset>
            </wp:positionV>
            <wp:extent cx="2808605" cy="1121538"/>
            <wp:effectExtent l="0" t="0" r="0" b="2540"/>
            <wp:wrapNone/>
            <wp:docPr id="2" name="Picture 2" descr="Nuclear Free Logo V10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clear Free Logo V10 Fin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8605" cy="1121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06D" w:rsidRPr="0091306D">
        <w:rPr>
          <w:noProof/>
          <w:sz w:val="24"/>
          <w:szCs w:val="24"/>
        </w:rPr>
        <mc:AlternateContent>
          <mc:Choice Requires="wps">
            <w:drawing>
              <wp:anchor distT="45720" distB="45720" distL="114300" distR="114300" simplePos="0" relativeHeight="251658240" behindDoc="0" locked="0" layoutInCell="1" allowOverlap="1" wp14:anchorId="064E64C9" wp14:editId="087D1B2F">
                <wp:simplePos x="0" y="0"/>
                <wp:positionH relativeFrom="column">
                  <wp:posOffset>-113030</wp:posOffset>
                </wp:positionH>
                <wp:positionV relativeFrom="paragraph">
                  <wp:posOffset>-6985</wp:posOffset>
                </wp:positionV>
                <wp:extent cx="2277110" cy="117157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6E24D" w14:textId="77777777" w:rsidR="000C469E" w:rsidRDefault="000C469E" w:rsidP="004554A8">
                            <w:pPr>
                              <w:ind w:left="-142"/>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64E64C9" id="Text Box 2" o:spid="_x0000_s1027" type="#_x0000_t202" style="position:absolute;left:0;text-align:left;margin-left:-8.9pt;margin-top:-.55pt;width:179.3pt;height:92.2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" stroked="f">
                <v:textbox style="mso-fit-shape-to-text:t">
                  <w:txbxContent>
                    <w:p w14:paraId="5CB6E24D" w14:textId="77777777" w:rsidR="000C469E" w:rsidRDefault="000C469E" w:rsidP="004554A8">
                      <w:pPr>
                        <w:ind w:left="-142"/>
                      </w:pPr>
                    </w:p>
                  </w:txbxContent>
                </v:textbox>
                <w10:wrap type="square"/>
              </v:shape>
            </w:pict>
          </mc:Fallback>
        </mc:AlternateContent>
      </w:r>
    </w:p>
    <w:p w14:paraId="56E055E6" w14:textId="77777777" w:rsidR="000A3A36" w:rsidRDefault="000A3A36" w:rsidP="0052307A">
      <w:pPr>
        <w:pStyle w:val="Title"/>
        <w:tabs>
          <w:tab w:val="left" w:pos="0"/>
        </w:tabs>
        <w:ind w:hanging="142"/>
        <w:jc w:val="left"/>
        <w:rPr>
          <w:sz w:val="24"/>
          <w:szCs w:val="24"/>
        </w:rPr>
      </w:pPr>
    </w:p>
    <w:p w14:paraId="774C4D71" w14:textId="77777777" w:rsidR="0052307A" w:rsidRDefault="0052307A" w:rsidP="0052307A">
      <w:pPr>
        <w:pStyle w:val="Title"/>
        <w:tabs>
          <w:tab w:val="left" w:pos="0"/>
        </w:tabs>
        <w:ind w:hanging="142"/>
        <w:jc w:val="left"/>
        <w:rPr>
          <w:sz w:val="24"/>
          <w:szCs w:val="24"/>
        </w:rPr>
      </w:pPr>
    </w:p>
    <w:p w14:paraId="4543CFAD" w14:textId="77777777" w:rsidR="00887DE5" w:rsidRDefault="00887DE5" w:rsidP="0052307A">
      <w:pPr>
        <w:pStyle w:val="Title"/>
        <w:tabs>
          <w:tab w:val="left" w:pos="0"/>
        </w:tabs>
        <w:ind w:hanging="142"/>
        <w:jc w:val="left"/>
        <w:rPr>
          <w:sz w:val="24"/>
          <w:szCs w:val="24"/>
        </w:rPr>
      </w:pPr>
    </w:p>
    <w:p w14:paraId="558301C7" w14:textId="77777777" w:rsidR="00887DE5" w:rsidRDefault="00887DE5" w:rsidP="0052307A">
      <w:pPr>
        <w:pStyle w:val="Title"/>
        <w:tabs>
          <w:tab w:val="left" w:pos="0"/>
        </w:tabs>
        <w:ind w:hanging="142"/>
        <w:jc w:val="left"/>
        <w:rPr>
          <w:sz w:val="24"/>
          <w:szCs w:val="24"/>
        </w:rPr>
      </w:pPr>
    </w:p>
    <w:p w14:paraId="1DE818A5" w14:textId="77777777" w:rsidR="00887DE5" w:rsidRDefault="00887DE5" w:rsidP="0052307A">
      <w:pPr>
        <w:pStyle w:val="Title"/>
        <w:tabs>
          <w:tab w:val="left" w:pos="0"/>
        </w:tabs>
        <w:ind w:hanging="142"/>
        <w:jc w:val="left"/>
        <w:rPr>
          <w:sz w:val="24"/>
          <w:szCs w:val="24"/>
        </w:rPr>
      </w:pPr>
    </w:p>
    <w:p w14:paraId="6C063440" w14:textId="77777777" w:rsidR="00887DE5" w:rsidRDefault="00887DE5" w:rsidP="0052307A">
      <w:pPr>
        <w:pStyle w:val="Title"/>
        <w:tabs>
          <w:tab w:val="left" w:pos="0"/>
        </w:tabs>
        <w:ind w:hanging="142"/>
        <w:jc w:val="left"/>
        <w:rPr>
          <w:sz w:val="24"/>
          <w:szCs w:val="24"/>
        </w:rPr>
      </w:pPr>
    </w:p>
    <w:p w14:paraId="450F71F0" w14:textId="77777777" w:rsidR="0052307A" w:rsidRDefault="0052307A" w:rsidP="0052307A">
      <w:pPr>
        <w:pStyle w:val="Title"/>
        <w:tabs>
          <w:tab w:val="left" w:pos="0"/>
        </w:tabs>
        <w:ind w:hanging="142"/>
        <w:jc w:val="left"/>
        <w:rPr>
          <w:sz w:val="24"/>
          <w:szCs w:val="24"/>
        </w:rPr>
      </w:pPr>
    </w:p>
    <w:p w14:paraId="7C92D33C" w14:textId="77777777" w:rsidR="00CC200E" w:rsidRDefault="00CC200E" w:rsidP="00DE6595">
      <w:pPr>
        <w:rPr>
          <w:rFonts w:ascii="Arial" w:hAnsi="Arial" w:cs="Arial"/>
          <w:sz w:val="22"/>
          <w:szCs w:val="22"/>
        </w:rPr>
      </w:pPr>
    </w:p>
    <w:p w14:paraId="27BE96D7" w14:textId="77777777" w:rsidR="00CC200E" w:rsidRDefault="00CC200E" w:rsidP="00DE6595">
      <w:pPr>
        <w:rPr>
          <w:rFonts w:ascii="Arial" w:hAnsi="Arial" w:cs="Arial"/>
          <w:sz w:val="22"/>
          <w:szCs w:val="22"/>
        </w:rPr>
      </w:pPr>
    </w:p>
    <w:p w14:paraId="4DA6E06D" w14:textId="40FECD7B" w:rsidR="004B40F1" w:rsidRPr="004B40F1" w:rsidRDefault="004B40F1" w:rsidP="004B40F1">
      <w:pPr>
        <w:ind w:hanging="567"/>
        <w:jc w:val="both"/>
        <w:rPr>
          <w:rFonts w:ascii="Arial" w:hAnsi="Arial" w:cs="Arial"/>
          <w:color w:val="000000"/>
          <w:sz w:val="22"/>
          <w:szCs w:val="22"/>
          <w:u w:val="single"/>
          <w:shd w:val="clear" w:color="auto" w:fill="FFFFFF"/>
        </w:rPr>
      </w:pPr>
      <w:r w:rsidRPr="004B40F1">
        <w:rPr>
          <w:rFonts w:ascii="Arial" w:hAnsi="Arial" w:cs="Arial"/>
          <w:color w:val="000000"/>
          <w:sz w:val="22"/>
          <w:szCs w:val="22"/>
          <w:u w:val="single"/>
          <w:shd w:val="clear" w:color="auto" w:fill="FFFFFF"/>
        </w:rPr>
        <w:t>To the Chairs and members of the GDF Community Partnerships</w:t>
      </w:r>
      <w:r w:rsidRPr="004B40F1">
        <w:rPr>
          <w:rFonts w:ascii="Arial" w:hAnsi="Arial" w:cs="Arial"/>
          <w:b/>
          <w:bCs/>
          <w:color w:val="FFFF00"/>
          <w:sz w:val="22"/>
          <w:szCs w:val="22"/>
          <w:shd w:val="clear" w:color="auto" w:fill="FFFFFF"/>
        </w:rPr>
        <w:t xml:space="preserve">   </w:t>
      </w:r>
      <w:r w:rsidR="00744A88">
        <w:rPr>
          <w:rFonts w:ascii="Arial" w:hAnsi="Arial" w:cs="Arial"/>
          <w:b/>
          <w:bCs/>
          <w:color w:val="FFFF00"/>
          <w:sz w:val="22"/>
          <w:szCs w:val="22"/>
          <w:shd w:val="clear" w:color="auto" w:fill="FFFFFF"/>
        </w:rPr>
        <w:tab/>
      </w:r>
      <w:r w:rsidR="00744A88">
        <w:rPr>
          <w:rFonts w:ascii="Arial" w:hAnsi="Arial" w:cs="Arial"/>
          <w:b/>
          <w:bCs/>
          <w:color w:val="FFFF00"/>
          <w:sz w:val="22"/>
          <w:szCs w:val="22"/>
          <w:shd w:val="clear" w:color="auto" w:fill="FFFFFF"/>
        </w:rPr>
        <w:tab/>
      </w:r>
      <w:r w:rsidR="00744A88">
        <w:rPr>
          <w:rFonts w:ascii="Arial" w:hAnsi="Arial" w:cs="Arial"/>
          <w:sz w:val="22"/>
          <w:szCs w:val="22"/>
          <w:shd w:val="clear" w:color="auto" w:fill="FFFFFF"/>
        </w:rPr>
        <w:t>30 November 2022</w:t>
      </w:r>
    </w:p>
    <w:p w14:paraId="15FC8D0B" w14:textId="77777777" w:rsidR="004B40F1" w:rsidRDefault="004B40F1" w:rsidP="004B40F1">
      <w:pPr>
        <w:jc w:val="both"/>
        <w:rPr>
          <w:rFonts w:ascii="Arial" w:hAnsi="Arial" w:cs="Arial"/>
          <w:b/>
          <w:bCs/>
          <w:color w:val="000000"/>
          <w:u w:val="single"/>
          <w:shd w:val="clear" w:color="auto" w:fill="FFFFFF"/>
        </w:rPr>
      </w:pPr>
    </w:p>
    <w:p w14:paraId="23F1824D" w14:textId="2807A048" w:rsidR="004B40F1" w:rsidRP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Dear</w:t>
      </w:r>
      <w:r>
        <w:rPr>
          <w:rFonts w:ascii="Arial" w:hAnsi="Arial" w:cs="Arial"/>
          <w:color w:val="000000"/>
          <w:sz w:val="22"/>
          <w:szCs w:val="22"/>
          <w:shd w:val="clear" w:color="auto" w:fill="FFFFFF"/>
        </w:rPr>
        <w:t xml:space="preserve"> Chairs and members</w:t>
      </w:r>
      <w:r w:rsidRPr="004B40F1">
        <w:rPr>
          <w:rFonts w:ascii="Arial" w:hAnsi="Arial" w:cs="Arial"/>
          <w:color w:val="000000"/>
          <w:sz w:val="22"/>
          <w:szCs w:val="22"/>
          <w:shd w:val="clear" w:color="auto" w:fill="FFFFFF"/>
        </w:rPr>
        <w:t>,</w:t>
      </w:r>
    </w:p>
    <w:p w14:paraId="51E438E0"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03208D55" w14:textId="3B66D63F" w:rsidR="004B40F1" w:rsidRP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Now that your Community Partnership (CP) is formalised and as you finalise your membership, I am sending you a second letter as Chair of the Nuclear Free Local Authorities relating to the democratisation of the GDF-process.</w:t>
      </w:r>
    </w:p>
    <w:p w14:paraId="733605CD"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12DAA2B0" w14:textId="7A897E48" w:rsidR="004B40F1" w:rsidRP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According to the ‘</w:t>
      </w:r>
      <w:r w:rsidRPr="004B40F1">
        <w:rPr>
          <w:rFonts w:ascii="Arial" w:hAnsi="Arial" w:cs="Arial"/>
          <w:i/>
          <w:iCs/>
          <w:color w:val="000000"/>
          <w:sz w:val="22"/>
          <w:szCs w:val="22"/>
          <w:shd w:val="clear" w:color="auto" w:fill="FFFFFF"/>
        </w:rPr>
        <w:t>Community Guidance’</w:t>
      </w:r>
      <w:r w:rsidRPr="004B40F1">
        <w:rPr>
          <w:rFonts w:ascii="Arial" w:hAnsi="Arial" w:cs="Arial"/>
          <w:color w:val="000000"/>
          <w:sz w:val="22"/>
          <w:szCs w:val="22"/>
          <w:shd w:val="clear" w:color="auto" w:fill="FFFFFF"/>
        </w:rPr>
        <w:t xml:space="preserve"> document published by Radioactive Waste Management (RWM) [now Nuclear Waste Services – NWS], a CP </w:t>
      </w:r>
      <w:r w:rsidRPr="004B40F1">
        <w:rPr>
          <w:rFonts w:ascii="Arial" w:hAnsi="Arial" w:cs="Arial"/>
          <w:b/>
          <w:bCs/>
          <w:i/>
          <w:iCs/>
          <w:color w:val="000000"/>
          <w:sz w:val="22"/>
          <w:szCs w:val="22"/>
          <w:shd w:val="clear" w:color="auto" w:fill="FFFFFF"/>
        </w:rPr>
        <w:t>‘</w:t>
      </w:r>
      <w:r w:rsidRPr="003127DB">
        <w:rPr>
          <w:rFonts w:ascii="Arial" w:hAnsi="Arial" w:cs="Arial"/>
          <w:color w:val="000000"/>
          <w:sz w:val="22"/>
          <w:szCs w:val="22"/>
          <w:shd w:val="clear" w:color="auto" w:fill="FFFFFF"/>
        </w:rPr>
        <w:t>will comprise members of the community’</w:t>
      </w:r>
      <w:r w:rsidRPr="004B40F1">
        <w:rPr>
          <w:rFonts w:ascii="Arial" w:hAnsi="Arial" w:cs="Arial"/>
          <w:i/>
          <w:iCs/>
          <w:color w:val="000000"/>
          <w:sz w:val="22"/>
          <w:szCs w:val="22"/>
          <w:shd w:val="clear" w:color="auto" w:fill="FFFFFF"/>
        </w:rPr>
        <w:t xml:space="preserve"> </w:t>
      </w:r>
      <w:r w:rsidRPr="004B40F1">
        <w:rPr>
          <w:rFonts w:ascii="Arial" w:hAnsi="Arial" w:cs="Arial"/>
          <w:color w:val="000000"/>
          <w:sz w:val="22"/>
          <w:szCs w:val="22"/>
          <w:shd w:val="clear" w:color="auto" w:fill="FFFFFF"/>
        </w:rPr>
        <w:t>(Page 30).</w:t>
      </w:r>
    </w:p>
    <w:p w14:paraId="07BE9741"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68A0053E" w14:textId="22C8BDC6" w:rsidR="004B40F1" w:rsidRPr="004B40F1" w:rsidRDefault="004B40F1" w:rsidP="004B40F1">
      <w:pPr>
        <w:ind w:left="-567" w:right="-568"/>
        <w:jc w:val="both"/>
        <w:rPr>
          <w:rFonts w:ascii="Arial" w:hAnsi="Arial" w:cs="Arial"/>
          <w:b/>
          <w:bCs/>
          <w:color w:val="000000"/>
          <w:sz w:val="22"/>
          <w:szCs w:val="22"/>
          <w:u w:val="single"/>
          <w:shd w:val="clear" w:color="auto" w:fill="FFFFFF"/>
        </w:rPr>
      </w:pPr>
      <w:r w:rsidRPr="004B40F1">
        <w:rPr>
          <w:rFonts w:ascii="Arial" w:hAnsi="Arial" w:cs="Arial"/>
          <w:b/>
          <w:bCs/>
          <w:color w:val="000000"/>
          <w:sz w:val="22"/>
          <w:szCs w:val="22"/>
          <w:u w:val="single"/>
          <w:shd w:val="clear" w:color="auto" w:fill="FFFFFF"/>
        </w:rPr>
        <w:t>Revising the Community Partnership Agreement and Code of Conduct</w:t>
      </w:r>
    </w:p>
    <w:p w14:paraId="0A252AE0" w14:textId="77777777" w:rsidR="004B40F1" w:rsidRPr="004B40F1" w:rsidRDefault="004B40F1" w:rsidP="004B40F1">
      <w:pPr>
        <w:ind w:left="-567" w:right="-568"/>
        <w:jc w:val="both"/>
        <w:rPr>
          <w:rFonts w:ascii="Arial" w:hAnsi="Arial" w:cs="Arial"/>
          <w:color w:val="000000"/>
          <w:sz w:val="16"/>
          <w:szCs w:val="16"/>
          <w:shd w:val="clear" w:color="auto" w:fill="FFFFFF"/>
        </w:rPr>
      </w:pPr>
    </w:p>
    <w:p w14:paraId="5DF5FB0E" w14:textId="7EF7C086" w:rsidR="004B40F1" w:rsidRP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The guidance states that ‘prospective members will be appointed onto the C</w:t>
      </w:r>
      <w:r w:rsidR="003127DB">
        <w:rPr>
          <w:rFonts w:ascii="Arial" w:hAnsi="Arial" w:cs="Arial"/>
          <w:color w:val="000000"/>
          <w:sz w:val="22"/>
          <w:szCs w:val="22"/>
          <w:shd w:val="clear" w:color="auto" w:fill="FFFFFF"/>
        </w:rPr>
        <w:t>P</w:t>
      </w:r>
      <w:r w:rsidRPr="004B40F1">
        <w:rPr>
          <w:rFonts w:ascii="Arial" w:hAnsi="Arial" w:cs="Arial"/>
          <w:color w:val="000000"/>
          <w:sz w:val="22"/>
          <w:szCs w:val="22"/>
          <w:shd w:val="clear" w:color="auto" w:fill="FFFFFF"/>
        </w:rPr>
        <w:t xml:space="preserve"> upon signing the Community Partnership Agreement’</w:t>
      </w:r>
      <w:r w:rsidRPr="004B40F1">
        <w:rPr>
          <w:rFonts w:ascii="Arial" w:hAnsi="Arial" w:cs="Arial"/>
          <w:i/>
          <w:iCs/>
          <w:color w:val="000000"/>
          <w:sz w:val="22"/>
          <w:szCs w:val="22"/>
          <w:shd w:val="clear" w:color="auto" w:fill="FFFFFF"/>
        </w:rPr>
        <w:t xml:space="preserve"> </w:t>
      </w:r>
      <w:r w:rsidRPr="004B40F1">
        <w:rPr>
          <w:rFonts w:ascii="Arial" w:hAnsi="Arial" w:cs="Arial"/>
          <w:color w:val="000000"/>
          <w:sz w:val="22"/>
          <w:szCs w:val="22"/>
          <w:shd w:val="clear" w:color="auto" w:fill="FFFFFF"/>
        </w:rPr>
        <w:t>(CPA)</w:t>
      </w:r>
      <w:r w:rsidRPr="004B40F1">
        <w:rPr>
          <w:rFonts w:ascii="Arial" w:hAnsi="Arial" w:cs="Arial"/>
          <w:i/>
          <w:iCs/>
          <w:color w:val="000000"/>
          <w:sz w:val="22"/>
          <w:szCs w:val="22"/>
          <w:shd w:val="clear" w:color="auto" w:fill="FFFFFF"/>
        </w:rPr>
        <w:t xml:space="preserve"> </w:t>
      </w:r>
      <w:r w:rsidRPr="004B40F1">
        <w:rPr>
          <w:rFonts w:ascii="Arial" w:hAnsi="Arial" w:cs="Arial"/>
          <w:color w:val="000000"/>
          <w:sz w:val="22"/>
          <w:szCs w:val="22"/>
          <w:shd w:val="clear" w:color="auto" w:fill="FFFFFF"/>
        </w:rPr>
        <w:t>(Page 31) and in addition they are required to sign up to a Code of Conduct.</w:t>
      </w:r>
    </w:p>
    <w:p w14:paraId="183B343D"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40AD38A1" w14:textId="75E85A03" w:rsidR="004B40F1" w:rsidRP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 xml:space="preserve">It seems contrary to the ‘consent-based approach’ </w:t>
      </w:r>
      <w:r w:rsidR="003127DB">
        <w:rPr>
          <w:rFonts w:ascii="Arial" w:hAnsi="Arial" w:cs="Arial"/>
          <w:color w:val="000000"/>
          <w:sz w:val="22"/>
          <w:szCs w:val="22"/>
          <w:shd w:val="clear" w:color="auto" w:fill="FFFFFF"/>
        </w:rPr>
        <w:t xml:space="preserve">that the </w:t>
      </w:r>
      <w:r w:rsidRPr="004B40F1">
        <w:rPr>
          <w:rFonts w:ascii="Arial" w:hAnsi="Arial" w:cs="Arial"/>
          <w:color w:val="000000"/>
          <w:sz w:val="22"/>
          <w:szCs w:val="22"/>
          <w:shd w:val="clear" w:color="auto" w:fill="FFFFFF"/>
        </w:rPr>
        <w:t xml:space="preserve">NWS and government </w:t>
      </w:r>
      <w:r w:rsidR="003127DB">
        <w:rPr>
          <w:rFonts w:ascii="Arial" w:hAnsi="Arial" w:cs="Arial"/>
          <w:color w:val="000000"/>
          <w:sz w:val="22"/>
          <w:szCs w:val="22"/>
          <w:shd w:val="clear" w:color="auto" w:fill="FFFFFF"/>
        </w:rPr>
        <w:t xml:space="preserve">have stated they wish to follow </w:t>
      </w:r>
      <w:r w:rsidRPr="004B40F1">
        <w:rPr>
          <w:rFonts w:ascii="Arial" w:hAnsi="Arial" w:cs="Arial"/>
          <w:color w:val="000000"/>
          <w:sz w:val="22"/>
          <w:szCs w:val="22"/>
          <w:shd w:val="clear" w:color="auto" w:fill="FFFFFF"/>
        </w:rPr>
        <w:t xml:space="preserve">to expect new Community Members to sign up to either document without having been involved in drafting the wording or intent; rather it seems only fair to expect Community Members to have an opportunity to influence these documents if they will be expected to abide by their contents. </w:t>
      </w:r>
    </w:p>
    <w:p w14:paraId="38F50158"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50624B95" w14:textId="3187FC9A" w:rsidR="004B40F1" w:rsidRPr="004B40F1" w:rsidRDefault="004B40F1" w:rsidP="004B40F1">
      <w:pPr>
        <w:ind w:left="-567" w:right="-568"/>
        <w:jc w:val="both"/>
        <w:rPr>
          <w:rFonts w:ascii="Arial" w:hAnsi="Arial" w:cs="Arial"/>
          <w:b/>
          <w:bCs/>
          <w:color w:val="000000"/>
          <w:sz w:val="22"/>
          <w:szCs w:val="22"/>
          <w:shd w:val="clear" w:color="auto" w:fill="FFFFFF"/>
        </w:rPr>
      </w:pPr>
      <w:r w:rsidRPr="004B40F1">
        <w:rPr>
          <w:rFonts w:ascii="Arial" w:hAnsi="Arial" w:cs="Arial"/>
          <w:b/>
          <w:bCs/>
          <w:color w:val="000000"/>
          <w:sz w:val="22"/>
          <w:szCs w:val="22"/>
          <w:shd w:val="clear" w:color="auto" w:fill="FFFFFF"/>
        </w:rPr>
        <w:t xml:space="preserve">Would </w:t>
      </w:r>
      <w:r w:rsidR="003127DB">
        <w:rPr>
          <w:rFonts w:ascii="Arial" w:hAnsi="Arial" w:cs="Arial"/>
          <w:b/>
          <w:bCs/>
          <w:color w:val="000000"/>
          <w:sz w:val="22"/>
          <w:szCs w:val="22"/>
          <w:shd w:val="clear" w:color="auto" w:fill="FFFFFF"/>
        </w:rPr>
        <w:t>your</w:t>
      </w:r>
      <w:r w:rsidRPr="004B40F1">
        <w:rPr>
          <w:rFonts w:ascii="Arial" w:hAnsi="Arial" w:cs="Arial"/>
          <w:b/>
          <w:bCs/>
          <w:color w:val="000000"/>
          <w:sz w:val="22"/>
          <w:szCs w:val="22"/>
          <w:shd w:val="clear" w:color="auto" w:fill="FFFFFF"/>
        </w:rPr>
        <w:t xml:space="preserve"> C</w:t>
      </w:r>
      <w:r w:rsidR="003127DB">
        <w:rPr>
          <w:rFonts w:ascii="Arial" w:hAnsi="Arial" w:cs="Arial"/>
          <w:b/>
          <w:bCs/>
          <w:color w:val="000000"/>
          <w:sz w:val="22"/>
          <w:szCs w:val="22"/>
          <w:shd w:val="clear" w:color="auto" w:fill="FFFFFF"/>
        </w:rPr>
        <w:t>P</w:t>
      </w:r>
      <w:r w:rsidRPr="004B40F1">
        <w:rPr>
          <w:rFonts w:ascii="Arial" w:hAnsi="Arial" w:cs="Arial"/>
          <w:b/>
          <w:bCs/>
          <w:color w:val="000000"/>
          <w:sz w:val="22"/>
          <w:szCs w:val="22"/>
          <w:shd w:val="clear" w:color="auto" w:fill="FFFFFF"/>
        </w:rPr>
        <w:t xml:space="preserve"> agree a schedule of periodic reviews of these documents to </w:t>
      </w:r>
      <w:r w:rsidR="003127DB">
        <w:rPr>
          <w:rFonts w:ascii="Arial" w:hAnsi="Arial" w:cs="Arial"/>
          <w:b/>
          <w:bCs/>
          <w:color w:val="000000"/>
          <w:sz w:val="22"/>
          <w:szCs w:val="22"/>
          <w:shd w:val="clear" w:color="auto" w:fill="FFFFFF"/>
        </w:rPr>
        <w:t>enable ‘community members’ to discuss them and consider revisions to the wording</w:t>
      </w:r>
      <w:r w:rsidRPr="004B40F1">
        <w:rPr>
          <w:rFonts w:ascii="Arial" w:hAnsi="Arial" w:cs="Arial"/>
          <w:b/>
          <w:bCs/>
          <w:color w:val="000000"/>
          <w:sz w:val="22"/>
          <w:szCs w:val="22"/>
          <w:shd w:val="clear" w:color="auto" w:fill="FFFFFF"/>
        </w:rPr>
        <w:t>, with the first review being set at an early date to enable reflection of the experience of the transition period from Working Group to functional C</w:t>
      </w:r>
      <w:r w:rsidR="003127DB">
        <w:rPr>
          <w:rFonts w:ascii="Arial" w:hAnsi="Arial" w:cs="Arial"/>
          <w:b/>
          <w:bCs/>
          <w:color w:val="000000"/>
          <w:sz w:val="22"/>
          <w:szCs w:val="22"/>
          <w:shd w:val="clear" w:color="auto" w:fill="FFFFFF"/>
        </w:rPr>
        <w:t>P</w:t>
      </w:r>
      <w:r w:rsidRPr="004B40F1">
        <w:rPr>
          <w:rFonts w:ascii="Arial" w:hAnsi="Arial" w:cs="Arial"/>
          <w:b/>
          <w:bCs/>
          <w:color w:val="000000"/>
          <w:sz w:val="22"/>
          <w:szCs w:val="22"/>
          <w:shd w:val="clear" w:color="auto" w:fill="FFFFFF"/>
        </w:rPr>
        <w:t>?</w:t>
      </w:r>
    </w:p>
    <w:p w14:paraId="2796A174" w14:textId="77777777" w:rsidR="004B40F1" w:rsidRPr="004B40F1" w:rsidRDefault="004B40F1" w:rsidP="004B40F1">
      <w:pPr>
        <w:ind w:left="-567" w:right="-568"/>
        <w:jc w:val="both"/>
        <w:rPr>
          <w:rFonts w:ascii="Arial" w:hAnsi="Arial" w:cs="Arial"/>
          <w:b/>
          <w:bCs/>
          <w:color w:val="000000"/>
          <w:sz w:val="22"/>
          <w:szCs w:val="22"/>
          <w:shd w:val="clear" w:color="auto" w:fill="FFFFFF"/>
        </w:rPr>
      </w:pPr>
    </w:p>
    <w:p w14:paraId="65FA7DD3" w14:textId="41FF3561" w:rsidR="004B40F1" w:rsidRPr="004B40F1" w:rsidRDefault="004B40F1" w:rsidP="004B40F1">
      <w:pPr>
        <w:ind w:left="-567" w:right="-568"/>
        <w:jc w:val="both"/>
        <w:rPr>
          <w:rFonts w:ascii="Arial" w:hAnsi="Arial" w:cs="Arial"/>
          <w:b/>
          <w:bCs/>
          <w:color w:val="000000"/>
          <w:sz w:val="22"/>
          <w:szCs w:val="22"/>
          <w:u w:val="single"/>
          <w:shd w:val="clear" w:color="auto" w:fill="FFFFFF"/>
        </w:rPr>
      </w:pPr>
      <w:r w:rsidRPr="004B40F1">
        <w:rPr>
          <w:rFonts w:ascii="Arial" w:hAnsi="Arial" w:cs="Arial"/>
          <w:b/>
          <w:bCs/>
          <w:color w:val="000000"/>
          <w:sz w:val="22"/>
          <w:szCs w:val="22"/>
          <w:u w:val="single"/>
          <w:shd w:val="clear" w:color="auto" w:fill="FFFFFF"/>
        </w:rPr>
        <w:t>Reassurances that CP members may be opposed to the GDF</w:t>
      </w:r>
    </w:p>
    <w:p w14:paraId="76AFB349" w14:textId="77777777" w:rsidR="004B40F1" w:rsidRPr="004B40F1" w:rsidRDefault="004B40F1" w:rsidP="004B40F1">
      <w:pPr>
        <w:ind w:left="-567" w:right="-568"/>
        <w:jc w:val="both"/>
        <w:rPr>
          <w:rFonts w:ascii="Arial" w:hAnsi="Arial" w:cs="Arial"/>
          <w:color w:val="000000"/>
          <w:sz w:val="16"/>
          <w:szCs w:val="16"/>
          <w:shd w:val="clear" w:color="auto" w:fill="FFFFFF"/>
        </w:rPr>
      </w:pPr>
    </w:p>
    <w:p w14:paraId="55B9FAAB" w14:textId="31C35CFB" w:rsidR="004B40F1" w:rsidRDefault="004B40F1" w:rsidP="004B40F1">
      <w:pPr>
        <w:ind w:left="-567" w:right="-568"/>
        <w:jc w:val="both"/>
        <w:rPr>
          <w:rFonts w:ascii="Arial" w:hAnsi="Arial" w:cs="Arial"/>
          <w:color w:val="000000"/>
          <w:sz w:val="22"/>
          <w:szCs w:val="22"/>
          <w:shd w:val="clear" w:color="auto" w:fill="FFFFFF"/>
        </w:rPr>
      </w:pPr>
      <w:r w:rsidRPr="004B40F1">
        <w:rPr>
          <w:rFonts w:ascii="Arial" w:hAnsi="Arial" w:cs="Arial"/>
          <w:color w:val="000000"/>
          <w:sz w:val="22"/>
          <w:szCs w:val="22"/>
          <w:shd w:val="clear" w:color="auto" w:fill="FFFFFF"/>
        </w:rPr>
        <w:t xml:space="preserve">In email exchanges between </w:t>
      </w:r>
      <w:r w:rsidR="003127DB">
        <w:rPr>
          <w:rFonts w:ascii="Arial" w:hAnsi="Arial" w:cs="Arial"/>
          <w:color w:val="000000"/>
          <w:sz w:val="22"/>
          <w:szCs w:val="22"/>
          <w:shd w:val="clear" w:color="auto" w:fill="FFFFFF"/>
        </w:rPr>
        <w:t xml:space="preserve">Mr </w:t>
      </w:r>
      <w:r w:rsidRPr="004B40F1">
        <w:rPr>
          <w:rFonts w:ascii="Arial" w:hAnsi="Arial" w:cs="Arial"/>
          <w:color w:val="000000"/>
          <w:sz w:val="22"/>
          <w:szCs w:val="22"/>
          <w:shd w:val="clear" w:color="auto" w:fill="FFFFFF"/>
        </w:rPr>
        <w:t>Jon Collins, Interim Chair of the Theddlethorpe CP, and the Guardians of the East Coast, a campaign group set up by residents to oppose the plans for a GDF, GOTEC sought assurances on the conditions that would apply to their participation in the CP</w:t>
      </w:r>
      <w:r>
        <w:rPr>
          <w:rFonts w:ascii="Arial" w:hAnsi="Arial" w:cs="Arial"/>
          <w:color w:val="000000"/>
          <w:sz w:val="22"/>
          <w:szCs w:val="22"/>
          <w:shd w:val="clear" w:color="auto" w:fill="FFFFFF"/>
        </w:rPr>
        <w:t xml:space="preserve"> and Mr Collins provided clarification as follows:</w:t>
      </w:r>
    </w:p>
    <w:p w14:paraId="50753E1D" w14:textId="77777777" w:rsidR="004B40F1" w:rsidRPr="004B40F1" w:rsidRDefault="004B40F1" w:rsidP="004B40F1">
      <w:pPr>
        <w:ind w:left="-567" w:right="-568"/>
        <w:jc w:val="both"/>
        <w:rPr>
          <w:rFonts w:ascii="Arial" w:hAnsi="Arial" w:cs="Arial"/>
          <w:color w:val="000000"/>
          <w:sz w:val="22"/>
          <w:szCs w:val="22"/>
          <w:shd w:val="clear" w:color="auto" w:fill="FFFFFF"/>
        </w:rPr>
      </w:pPr>
    </w:p>
    <w:p w14:paraId="5AD244FE" w14:textId="77777777" w:rsidR="004B40F1" w:rsidRDefault="004B40F1" w:rsidP="004B40F1">
      <w:pPr>
        <w:ind w:hanging="851"/>
        <w:jc w:val="center"/>
        <w:rPr>
          <w:rFonts w:ascii="Arial" w:hAnsi="Arial" w:cs="Arial"/>
          <w:b/>
          <w:bCs/>
          <w:color w:val="000000"/>
          <w:shd w:val="clear" w:color="auto" w:fill="FFFFFF"/>
        </w:rPr>
      </w:pPr>
      <w:r w:rsidRPr="007C6D18">
        <w:rPr>
          <w:rFonts w:ascii="Tahoma" w:hAnsi="Tahoma" w:cs="Tahoma"/>
          <w:b/>
          <w:bCs/>
          <w:noProof/>
          <w:u w:val="single"/>
        </w:rPr>
        <w:lastRenderedPageBreak/>
        <w:drawing>
          <wp:inline distT="0" distB="0" distL="0" distR="0" wp14:anchorId="0B5C25E1" wp14:editId="53F99E03">
            <wp:extent cx="6724650" cy="26382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7458" b="20616"/>
                    <a:stretch/>
                  </pic:blipFill>
                  <pic:spPr bwMode="auto">
                    <a:xfrm>
                      <a:off x="0" y="0"/>
                      <a:ext cx="6857425" cy="2690323"/>
                    </a:xfrm>
                    <a:prstGeom prst="rect">
                      <a:avLst/>
                    </a:prstGeom>
                    <a:ln>
                      <a:noFill/>
                    </a:ln>
                    <a:extLst>
                      <a:ext uri="{53640926-AAD7-44D8-BBD7-CCE9431645EC}">
                        <a14:shadowObscured xmlns:a14="http://schemas.microsoft.com/office/drawing/2010/main"/>
                      </a:ext>
                    </a:extLst>
                  </pic:spPr>
                </pic:pic>
              </a:graphicData>
            </a:graphic>
          </wp:inline>
        </w:drawing>
      </w:r>
    </w:p>
    <w:p w14:paraId="7F9CC05F" w14:textId="77777777" w:rsidR="004B40F1" w:rsidRDefault="004B40F1" w:rsidP="004B40F1">
      <w:pPr>
        <w:jc w:val="both"/>
        <w:rPr>
          <w:rFonts w:ascii="Arial" w:hAnsi="Arial" w:cs="Arial"/>
          <w:b/>
          <w:bCs/>
          <w:color w:val="000000"/>
          <w:shd w:val="clear" w:color="auto" w:fill="FFFFFF"/>
        </w:rPr>
      </w:pPr>
    </w:p>
    <w:p w14:paraId="4FAD9A11" w14:textId="6CF80484" w:rsidR="004B40F1" w:rsidRPr="004B40F1" w:rsidRDefault="004B40F1" w:rsidP="004B40F1">
      <w:pPr>
        <w:ind w:left="-567" w:right="-285"/>
        <w:jc w:val="both"/>
        <w:rPr>
          <w:rFonts w:ascii="Arial" w:hAnsi="Arial" w:cs="Arial"/>
          <w:b/>
          <w:bCs/>
          <w:color w:val="000000"/>
          <w:sz w:val="22"/>
          <w:szCs w:val="22"/>
          <w:shd w:val="clear" w:color="auto" w:fill="FFFFFF"/>
        </w:rPr>
      </w:pPr>
      <w:r w:rsidRPr="004B40F1">
        <w:rPr>
          <w:rFonts w:ascii="Arial" w:hAnsi="Arial" w:cs="Arial"/>
          <w:b/>
          <w:bCs/>
          <w:color w:val="000000"/>
          <w:sz w:val="22"/>
          <w:szCs w:val="22"/>
          <w:shd w:val="clear" w:color="auto" w:fill="FFFFFF"/>
        </w:rPr>
        <w:t xml:space="preserve">Would </w:t>
      </w:r>
      <w:r w:rsidR="003127DB">
        <w:rPr>
          <w:rFonts w:ascii="Arial" w:hAnsi="Arial" w:cs="Arial"/>
          <w:b/>
          <w:bCs/>
          <w:color w:val="000000"/>
          <w:sz w:val="22"/>
          <w:szCs w:val="22"/>
          <w:shd w:val="clear" w:color="auto" w:fill="FFFFFF"/>
        </w:rPr>
        <w:t>your C</w:t>
      </w:r>
      <w:r w:rsidRPr="004B40F1">
        <w:rPr>
          <w:rFonts w:ascii="Arial" w:hAnsi="Arial" w:cs="Arial"/>
          <w:b/>
          <w:bCs/>
          <w:color w:val="000000"/>
          <w:sz w:val="22"/>
          <w:szCs w:val="22"/>
          <w:shd w:val="clear" w:color="auto" w:fill="FFFFFF"/>
        </w:rPr>
        <w:t>P also agree to these points of principle?</w:t>
      </w:r>
    </w:p>
    <w:p w14:paraId="16FFAF78" w14:textId="77777777" w:rsidR="004B40F1" w:rsidRPr="004B40F1" w:rsidRDefault="004B40F1" w:rsidP="004B40F1">
      <w:pPr>
        <w:ind w:left="-567" w:right="-285"/>
        <w:jc w:val="both"/>
        <w:rPr>
          <w:rFonts w:ascii="Arial" w:hAnsi="Arial" w:cs="Arial"/>
          <w:b/>
          <w:bCs/>
          <w:color w:val="000000"/>
          <w:sz w:val="22"/>
          <w:szCs w:val="22"/>
          <w:shd w:val="clear" w:color="auto" w:fill="FFFFFF"/>
        </w:rPr>
      </w:pPr>
    </w:p>
    <w:p w14:paraId="72DFB629" w14:textId="77777777" w:rsidR="004B40F1" w:rsidRPr="004B40F1" w:rsidRDefault="004B40F1" w:rsidP="004B40F1">
      <w:pPr>
        <w:ind w:left="-567" w:right="-285"/>
        <w:jc w:val="both"/>
        <w:rPr>
          <w:rFonts w:ascii="Arial" w:hAnsi="Arial" w:cs="Arial"/>
          <w:sz w:val="22"/>
          <w:szCs w:val="22"/>
        </w:rPr>
      </w:pPr>
      <w:r w:rsidRPr="004B40F1">
        <w:rPr>
          <w:rFonts w:ascii="Arial" w:hAnsi="Arial" w:cs="Arial"/>
          <w:sz w:val="22"/>
          <w:szCs w:val="22"/>
        </w:rPr>
        <w:t xml:space="preserve">Thank you for considering these points. I look forward to your response which can be furnished by email to the NFLA Secretary, Richard Outram, at </w:t>
      </w:r>
      <w:hyperlink r:id="rId14" w:history="1">
        <w:r w:rsidRPr="004B40F1">
          <w:rPr>
            <w:rStyle w:val="Hyperlink"/>
            <w:rFonts w:ascii="Arial" w:hAnsi="Arial" w:cs="Arial"/>
            <w:sz w:val="22"/>
            <w:szCs w:val="22"/>
          </w:rPr>
          <w:t>richard.outram@manchester.gov.uk</w:t>
        </w:r>
      </w:hyperlink>
      <w:r w:rsidRPr="004B40F1">
        <w:rPr>
          <w:rFonts w:ascii="Arial" w:hAnsi="Arial" w:cs="Arial"/>
          <w:sz w:val="22"/>
          <w:szCs w:val="22"/>
        </w:rPr>
        <w:t xml:space="preserve"> </w:t>
      </w:r>
    </w:p>
    <w:p w14:paraId="31AAABD4" w14:textId="7B8EC26C" w:rsidR="00ED1849" w:rsidRDefault="00ED1849" w:rsidP="004B40F1">
      <w:pPr>
        <w:pStyle w:val="NoSpacing"/>
        <w:ind w:left="-567" w:right="-285"/>
        <w:rPr>
          <w:rFonts w:ascii="Arial" w:hAnsi="Arial" w:cs="Arial"/>
          <w:sz w:val="22"/>
          <w:szCs w:val="22"/>
        </w:rPr>
      </w:pPr>
    </w:p>
    <w:p w14:paraId="4000C869" w14:textId="018FE0D4" w:rsidR="00580BD7" w:rsidRDefault="004B40F1" w:rsidP="004B40F1">
      <w:pPr>
        <w:pStyle w:val="NoSpacing"/>
        <w:ind w:left="-567" w:right="-285"/>
        <w:rPr>
          <w:rFonts w:ascii="Arial" w:hAnsi="Arial" w:cs="Arial"/>
          <w:sz w:val="22"/>
          <w:szCs w:val="22"/>
        </w:rPr>
      </w:pPr>
      <w:r>
        <w:rPr>
          <w:rFonts w:ascii="Arial" w:hAnsi="Arial" w:cs="Arial"/>
          <w:sz w:val="22"/>
          <w:szCs w:val="22"/>
        </w:rPr>
        <w:t>Yours faithfully</w:t>
      </w:r>
      <w:r w:rsidR="00ED1849">
        <w:rPr>
          <w:rFonts w:ascii="Arial" w:hAnsi="Arial" w:cs="Arial"/>
          <w:sz w:val="22"/>
          <w:szCs w:val="22"/>
        </w:rPr>
        <w:t>,</w:t>
      </w:r>
    </w:p>
    <w:p w14:paraId="05152AD5" w14:textId="1818F34A" w:rsidR="00C72C04" w:rsidRDefault="00C72C04" w:rsidP="004B40F1">
      <w:pPr>
        <w:pStyle w:val="NormalWeb"/>
        <w:tabs>
          <w:tab w:val="left" w:pos="0"/>
        </w:tabs>
        <w:spacing w:before="0" w:beforeAutospacing="0" w:after="0" w:afterAutospacing="0"/>
        <w:ind w:left="-567" w:right="-285"/>
        <w:jc w:val="both"/>
        <w:rPr>
          <w:rFonts w:ascii="Arial" w:hAnsi="Arial" w:cs="Arial"/>
          <w:sz w:val="22"/>
          <w:szCs w:val="22"/>
        </w:rPr>
      </w:pPr>
    </w:p>
    <w:p w14:paraId="103A236B" w14:textId="515BAB79" w:rsidR="00C72C04" w:rsidRPr="00C72C04" w:rsidRDefault="00C72C04" w:rsidP="004B40F1">
      <w:pPr>
        <w:pStyle w:val="NormalWeb"/>
        <w:tabs>
          <w:tab w:val="left" w:pos="0"/>
        </w:tabs>
        <w:spacing w:before="0" w:beforeAutospacing="0" w:after="0" w:afterAutospacing="0"/>
        <w:ind w:left="-567" w:right="-285"/>
        <w:jc w:val="both"/>
        <w:rPr>
          <w:rFonts w:ascii="Arial" w:hAnsi="Arial" w:cs="Arial"/>
          <w:sz w:val="22"/>
          <w:szCs w:val="22"/>
        </w:rPr>
      </w:pPr>
      <w:r>
        <w:rPr>
          <w:noProof/>
        </w:rPr>
        <w:drawing>
          <wp:inline distT="0" distB="0" distL="0" distR="0" wp14:anchorId="44CE1FE4" wp14:editId="32AA4CFD">
            <wp:extent cx="2571750" cy="1054100"/>
            <wp:effectExtent l="0" t="0" r="0" b="0"/>
            <wp:docPr id="5" name="Picture 5" descr="Black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bur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71750" cy="1054100"/>
                    </a:xfrm>
                    <a:prstGeom prst="rect">
                      <a:avLst/>
                    </a:prstGeom>
                    <a:noFill/>
                    <a:ln>
                      <a:noFill/>
                    </a:ln>
                  </pic:spPr>
                </pic:pic>
              </a:graphicData>
            </a:graphic>
          </wp:inline>
        </w:drawing>
      </w:r>
    </w:p>
    <w:p w14:paraId="79153524" w14:textId="592D8D67" w:rsidR="00580BD7" w:rsidRPr="00C72C04" w:rsidRDefault="00580BD7" w:rsidP="004B40F1">
      <w:pPr>
        <w:pStyle w:val="NormalWeb"/>
        <w:tabs>
          <w:tab w:val="left" w:pos="0"/>
        </w:tabs>
        <w:spacing w:before="0" w:beforeAutospacing="0" w:after="0" w:afterAutospacing="0"/>
        <w:ind w:left="-567" w:right="-285"/>
        <w:jc w:val="both"/>
        <w:rPr>
          <w:rFonts w:ascii="Arial" w:hAnsi="Arial" w:cs="Arial"/>
          <w:sz w:val="22"/>
          <w:szCs w:val="22"/>
        </w:rPr>
      </w:pPr>
    </w:p>
    <w:p w14:paraId="29AA5981" w14:textId="77777777" w:rsidR="00C72C04" w:rsidRDefault="00C16062" w:rsidP="004B40F1">
      <w:pPr>
        <w:pStyle w:val="NormalWeb"/>
        <w:tabs>
          <w:tab w:val="left" w:pos="0"/>
        </w:tabs>
        <w:spacing w:before="0" w:beforeAutospacing="0" w:after="0" w:afterAutospacing="0"/>
        <w:ind w:left="-567" w:right="-285"/>
        <w:jc w:val="both"/>
        <w:rPr>
          <w:rFonts w:ascii="Arial" w:hAnsi="Arial" w:cs="Arial"/>
          <w:sz w:val="22"/>
          <w:szCs w:val="22"/>
        </w:rPr>
      </w:pPr>
      <w:r w:rsidRPr="00C72C04">
        <w:rPr>
          <w:rFonts w:ascii="Arial" w:hAnsi="Arial" w:cs="Arial"/>
          <w:sz w:val="22"/>
          <w:szCs w:val="22"/>
        </w:rPr>
        <w:t xml:space="preserve">Councillor David Blackburn, </w:t>
      </w:r>
    </w:p>
    <w:p w14:paraId="6CD474A2" w14:textId="5B997856" w:rsidR="00580BD7" w:rsidRPr="00C72C04" w:rsidRDefault="00C16062" w:rsidP="004B40F1">
      <w:pPr>
        <w:pStyle w:val="NormalWeb"/>
        <w:tabs>
          <w:tab w:val="left" w:pos="0"/>
        </w:tabs>
        <w:spacing w:before="0" w:beforeAutospacing="0" w:after="0" w:afterAutospacing="0"/>
        <w:ind w:left="-567" w:right="-285"/>
        <w:jc w:val="both"/>
        <w:rPr>
          <w:rFonts w:ascii="Arial" w:hAnsi="Arial" w:cs="Arial"/>
          <w:sz w:val="22"/>
          <w:szCs w:val="22"/>
        </w:rPr>
      </w:pPr>
      <w:r w:rsidRPr="00C72C04">
        <w:rPr>
          <w:rFonts w:ascii="Arial" w:hAnsi="Arial" w:cs="Arial"/>
          <w:sz w:val="22"/>
          <w:szCs w:val="22"/>
        </w:rPr>
        <w:t>Chair of the NFLA Steering Committee</w:t>
      </w:r>
    </w:p>
    <w:p w14:paraId="30680035" w14:textId="20DCC939" w:rsidR="0027765D" w:rsidRPr="00C72C04" w:rsidRDefault="0027765D" w:rsidP="00963E61">
      <w:pPr>
        <w:pStyle w:val="NormalWeb"/>
        <w:tabs>
          <w:tab w:val="left" w:pos="0"/>
        </w:tabs>
        <w:spacing w:before="0" w:beforeAutospacing="0" w:after="0" w:afterAutospacing="0"/>
        <w:jc w:val="both"/>
        <w:rPr>
          <w:rFonts w:ascii="Arial" w:hAnsi="Arial" w:cs="Arial"/>
          <w:sz w:val="22"/>
          <w:szCs w:val="22"/>
        </w:rPr>
      </w:pPr>
    </w:p>
    <w:p w14:paraId="51204C9F" w14:textId="5F286373" w:rsidR="0027765D" w:rsidRDefault="0027765D" w:rsidP="00963E61">
      <w:pPr>
        <w:pStyle w:val="NormalWeb"/>
        <w:tabs>
          <w:tab w:val="left" w:pos="0"/>
        </w:tabs>
        <w:spacing w:before="0" w:beforeAutospacing="0" w:after="0" w:afterAutospacing="0"/>
        <w:jc w:val="both"/>
        <w:rPr>
          <w:rFonts w:ascii="Arial" w:hAnsi="Arial" w:cs="Arial"/>
          <w:sz w:val="22"/>
          <w:szCs w:val="22"/>
        </w:rPr>
      </w:pPr>
    </w:p>
    <w:p w14:paraId="2B7C1E00" w14:textId="5397BD11" w:rsidR="0027765D" w:rsidRDefault="0027765D" w:rsidP="00963E61">
      <w:pPr>
        <w:pStyle w:val="NormalWeb"/>
        <w:tabs>
          <w:tab w:val="left" w:pos="0"/>
        </w:tabs>
        <w:spacing w:before="0" w:beforeAutospacing="0" w:after="0" w:afterAutospacing="0"/>
        <w:jc w:val="both"/>
        <w:rPr>
          <w:rFonts w:ascii="Arial" w:hAnsi="Arial" w:cs="Arial"/>
          <w:sz w:val="22"/>
          <w:szCs w:val="22"/>
        </w:rPr>
      </w:pPr>
    </w:p>
    <w:p w14:paraId="7F3D118F" w14:textId="64D799BA" w:rsidR="0027765D" w:rsidRDefault="0027765D" w:rsidP="00963E61">
      <w:pPr>
        <w:pStyle w:val="NormalWeb"/>
        <w:tabs>
          <w:tab w:val="left" w:pos="0"/>
        </w:tabs>
        <w:spacing w:before="0" w:beforeAutospacing="0" w:after="0" w:afterAutospacing="0"/>
        <w:jc w:val="both"/>
        <w:rPr>
          <w:rFonts w:ascii="Arial" w:hAnsi="Arial" w:cs="Arial"/>
          <w:sz w:val="22"/>
          <w:szCs w:val="22"/>
        </w:rPr>
      </w:pPr>
    </w:p>
    <w:p w14:paraId="3614C783" w14:textId="77777777" w:rsidR="0027765D" w:rsidRPr="0027765D" w:rsidRDefault="0027765D" w:rsidP="0027765D">
      <w:pPr>
        <w:pStyle w:val="NormalWeb"/>
        <w:tabs>
          <w:tab w:val="left" w:pos="0"/>
        </w:tabs>
        <w:spacing w:before="0" w:beforeAutospacing="0" w:after="0" w:afterAutospacing="0"/>
        <w:jc w:val="both"/>
        <w:rPr>
          <w:rFonts w:ascii="Arial" w:hAnsi="Arial" w:cs="Arial"/>
          <w:sz w:val="22"/>
          <w:szCs w:val="22"/>
        </w:rPr>
      </w:pPr>
    </w:p>
    <w:sectPr w:rsidR="0027765D" w:rsidRPr="0027765D" w:rsidSect="00A04C7C">
      <w:headerReference w:type="even" r:id="rId17"/>
      <w:headerReference w:type="default" r:id="rId18"/>
      <w:footerReference w:type="even" r:id="rId19"/>
      <w:footerReference w:type="default" r:id="rId20"/>
      <w:headerReference w:type="first" r:id="rId21"/>
      <w:footerReference w:type="first" r:id="rId22"/>
      <w:footnotePr>
        <w:numFmt w:val="lowerRoman"/>
        <w:numStart w:val="11"/>
      </w:footnotePr>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5DE0" w14:textId="77777777" w:rsidR="000C469E" w:rsidRDefault="000C469E" w:rsidP="00B40F54">
      <w:r>
        <w:separator/>
      </w:r>
    </w:p>
  </w:endnote>
  <w:endnote w:type="continuationSeparator" w:id="0">
    <w:p w14:paraId="60ADD26E" w14:textId="77777777" w:rsidR="000C469E" w:rsidRDefault="000C469E" w:rsidP="00B4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A86B" w14:textId="77777777" w:rsidR="000C469E" w:rsidRDefault="000C469E" w:rsidP="00B71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AD6C7" w14:textId="77777777" w:rsidR="000C469E" w:rsidRDefault="000C469E" w:rsidP="004608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2CDC" w14:textId="6DD2FDA1" w:rsidR="000C469E" w:rsidRDefault="00FA4E4B" w:rsidP="00B719E0">
    <w:pPr>
      <w:pStyle w:val="Footer"/>
      <w:framePr w:wrap="around" w:vAnchor="text" w:hAnchor="margin" w:xAlign="right" w:y="1"/>
      <w:rPr>
        <w:rStyle w:val="PageNumber"/>
      </w:rPr>
    </w:pPr>
    <w:r>
      <w:rPr>
        <w:noProof/>
      </w:rPr>
      <mc:AlternateContent>
        <mc:Choice Requires="wps">
          <w:drawing>
            <wp:anchor distT="0" distB="0" distL="114300" distR="114300" simplePos="0" relativeHeight="251659264" behindDoc="0" locked="0" layoutInCell="0" allowOverlap="1" wp14:anchorId="5258FCCD" wp14:editId="7533BBE1">
              <wp:simplePos x="0" y="0"/>
              <wp:positionH relativeFrom="page">
                <wp:posOffset>0</wp:posOffset>
              </wp:positionH>
              <wp:positionV relativeFrom="page">
                <wp:posOffset>10227945</wp:posOffset>
              </wp:positionV>
              <wp:extent cx="7560310" cy="273050"/>
              <wp:effectExtent l="0" t="0" r="0" b="12700"/>
              <wp:wrapNone/>
              <wp:docPr id="6" name="MSIPCMfd244878b8aa13e6b8ba2cb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C70BEF" w14:textId="3BFC000E" w:rsidR="00FA4E4B" w:rsidRPr="00FA4E4B" w:rsidRDefault="00FA4E4B" w:rsidP="00FA4E4B">
                          <w:pPr>
                            <w:jc w:val="center"/>
                            <w:rPr>
                              <w:rFonts w:ascii="Calibri" w:hAnsi="Calibri" w:cs="Calibri"/>
                              <w:color w:val="000000"/>
                              <w:sz w:val="20"/>
                            </w:rPr>
                          </w:pPr>
                          <w:r w:rsidRPr="00FA4E4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58FCCD" id="_x0000_t202" coordsize="21600,21600" o:spt="202" path="m,l,21600r21600,l21600,xe">
              <v:stroke joinstyle="miter"/>
              <v:path gradientshapeok="t" o:connecttype="rect"/>
            </v:shapetype>
            <v:shape id="MSIPCMfd244878b8aa13e6b8ba2cb5" o:spid="_x0000_s1029"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63C70BEF" w14:textId="3BFC000E" w:rsidR="00FA4E4B" w:rsidRPr="00FA4E4B" w:rsidRDefault="00FA4E4B" w:rsidP="00FA4E4B">
                    <w:pPr>
                      <w:jc w:val="center"/>
                      <w:rPr>
                        <w:rFonts w:ascii="Calibri" w:hAnsi="Calibri" w:cs="Calibri"/>
                        <w:color w:val="000000"/>
                        <w:sz w:val="20"/>
                      </w:rPr>
                    </w:pPr>
                    <w:r w:rsidRPr="00FA4E4B">
                      <w:rPr>
                        <w:rFonts w:ascii="Calibri" w:hAnsi="Calibri" w:cs="Calibri"/>
                        <w:color w:val="000000"/>
                        <w:sz w:val="20"/>
                      </w:rPr>
                      <w:t>OFFICIAL</w:t>
                    </w:r>
                  </w:p>
                </w:txbxContent>
              </v:textbox>
              <w10:wrap anchorx="page" anchory="page"/>
            </v:shape>
          </w:pict>
        </mc:Fallback>
      </mc:AlternateContent>
    </w:r>
    <w:r w:rsidR="000C469E">
      <w:rPr>
        <w:rStyle w:val="PageNumber"/>
      </w:rPr>
      <w:fldChar w:fldCharType="begin"/>
    </w:r>
    <w:r w:rsidR="000C469E">
      <w:rPr>
        <w:rStyle w:val="PageNumber"/>
      </w:rPr>
      <w:instrText xml:space="preserve">PAGE  </w:instrText>
    </w:r>
    <w:r w:rsidR="000C469E">
      <w:rPr>
        <w:rStyle w:val="PageNumber"/>
      </w:rPr>
      <w:fldChar w:fldCharType="separate"/>
    </w:r>
    <w:r w:rsidR="00812B14">
      <w:rPr>
        <w:rStyle w:val="PageNumber"/>
        <w:noProof/>
      </w:rPr>
      <w:t>15</w:t>
    </w:r>
    <w:r w:rsidR="000C469E">
      <w:rPr>
        <w:rStyle w:val="PageNumber"/>
      </w:rPr>
      <w:fldChar w:fldCharType="end"/>
    </w:r>
  </w:p>
  <w:p w14:paraId="77E8AB37" w14:textId="77777777" w:rsidR="000C469E" w:rsidRDefault="000C469E" w:rsidP="004608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B04E" w14:textId="77777777" w:rsidR="00FA4E4B" w:rsidRDefault="00FA4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4CB5" w14:textId="77777777" w:rsidR="000C469E" w:rsidRDefault="000C469E" w:rsidP="00B40F54">
      <w:r>
        <w:separator/>
      </w:r>
    </w:p>
  </w:footnote>
  <w:footnote w:type="continuationSeparator" w:id="0">
    <w:p w14:paraId="316EEBAA" w14:textId="77777777" w:rsidR="000C469E" w:rsidRDefault="000C469E" w:rsidP="00B4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6CD5" w14:textId="77777777" w:rsidR="00FA4E4B" w:rsidRDefault="00FA4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2FA4" w14:textId="2276C5F6" w:rsidR="00FA4E4B" w:rsidRDefault="00FA4E4B">
    <w:pPr>
      <w:pStyle w:val="Header"/>
    </w:pPr>
    <w:r>
      <w:rPr>
        <w:noProof/>
      </w:rPr>
      <mc:AlternateContent>
        <mc:Choice Requires="wps">
          <w:drawing>
            <wp:anchor distT="0" distB="0" distL="114300" distR="114300" simplePos="0" relativeHeight="251660288" behindDoc="0" locked="0" layoutInCell="0" allowOverlap="1" wp14:anchorId="4195418A" wp14:editId="4F33DA08">
              <wp:simplePos x="0" y="0"/>
              <wp:positionH relativeFrom="page">
                <wp:posOffset>0</wp:posOffset>
              </wp:positionH>
              <wp:positionV relativeFrom="page">
                <wp:posOffset>190500</wp:posOffset>
              </wp:positionV>
              <wp:extent cx="7560310" cy="273050"/>
              <wp:effectExtent l="0" t="0" r="0" b="12700"/>
              <wp:wrapNone/>
              <wp:docPr id="7" name="MSIPCMf5944026aeffb07a66a0490f"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82A98" w14:textId="18064608" w:rsidR="00FA4E4B" w:rsidRPr="00FA4E4B" w:rsidRDefault="00FA4E4B" w:rsidP="00FA4E4B">
                          <w:pPr>
                            <w:jc w:val="center"/>
                            <w:rPr>
                              <w:rFonts w:ascii="Calibri" w:hAnsi="Calibri" w:cs="Calibri"/>
                              <w:color w:val="000000"/>
                              <w:sz w:val="20"/>
                            </w:rPr>
                          </w:pPr>
                          <w:r w:rsidRPr="00FA4E4B">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195418A" id="_x0000_t202" coordsize="21600,21600" o:spt="202" path="m,l,21600r21600,l21600,xe">
              <v:stroke joinstyle="miter"/>
              <v:path gradientshapeok="t" o:connecttype="rect"/>
            </v:shapetype>
            <v:shape id="MSIPCMf5944026aeffb07a66a0490f" o:spid="_x0000_s1028" type="#_x0000_t202" alt="{&quot;HashCode&quot;:-1288984879,&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18A82A98" w14:textId="18064608" w:rsidR="00FA4E4B" w:rsidRPr="00FA4E4B" w:rsidRDefault="00FA4E4B" w:rsidP="00FA4E4B">
                    <w:pPr>
                      <w:jc w:val="center"/>
                      <w:rPr>
                        <w:rFonts w:ascii="Calibri" w:hAnsi="Calibri" w:cs="Calibri"/>
                        <w:color w:val="000000"/>
                        <w:sz w:val="20"/>
                      </w:rPr>
                    </w:pPr>
                    <w:r w:rsidRPr="00FA4E4B">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1B36" w14:textId="77777777" w:rsidR="00FA4E4B" w:rsidRDefault="00FA4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73F26"/>
    <w:multiLevelType w:val="hybridMultilevel"/>
    <w:tmpl w:val="C88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32305"/>
    <w:multiLevelType w:val="hybridMultilevel"/>
    <w:tmpl w:val="16DC5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266B53"/>
    <w:multiLevelType w:val="hybridMultilevel"/>
    <w:tmpl w:val="96EC7EEA"/>
    <w:lvl w:ilvl="0" w:tplc="1122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F157B"/>
    <w:multiLevelType w:val="hybridMultilevel"/>
    <w:tmpl w:val="65B68828"/>
    <w:lvl w:ilvl="0" w:tplc="C89C8E68">
      <w:start w:val="1"/>
      <w:numFmt w:val="decimal"/>
      <w:pStyle w:val="References"/>
      <w:lvlText w:val="%1."/>
      <w:lvlJc w:val="left"/>
      <w:pPr>
        <w:ind w:left="360" w:hanging="360"/>
      </w:pPr>
      <w:rPr>
        <w:color w:val="689794"/>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D0629A"/>
    <w:multiLevelType w:val="hybridMultilevel"/>
    <w:tmpl w:val="03C02C68"/>
    <w:lvl w:ilvl="0" w:tplc="F66C43D6">
      <w:start w:val="1"/>
      <w:numFmt w:val="bullet"/>
      <w:pStyle w:val="Bullet"/>
      <w:lvlText w:val=""/>
      <w:lvlJc w:val="left"/>
      <w:pPr>
        <w:ind w:left="720" w:hanging="360"/>
      </w:pPr>
      <w:rPr>
        <w:rFonts w:ascii="Symbol" w:hAnsi="Symbol" w:hint="default"/>
        <w:color w:val="68979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932DD"/>
    <w:multiLevelType w:val="hybridMultilevel"/>
    <w:tmpl w:val="EEC0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867FA"/>
    <w:multiLevelType w:val="hybridMultilevel"/>
    <w:tmpl w:val="481CDE50"/>
    <w:lvl w:ilvl="0" w:tplc="08090001">
      <w:start w:val="1"/>
      <w:numFmt w:val="bullet"/>
      <w:lvlText w:val=""/>
      <w:lvlJc w:val="left"/>
      <w:pPr>
        <w:ind w:left="720" w:hanging="360"/>
      </w:pPr>
      <w:rPr>
        <w:rFonts w:ascii="Symbol" w:hAnsi="Symbol" w:hint="default"/>
      </w:rPr>
    </w:lvl>
    <w:lvl w:ilvl="1" w:tplc="1AD0E17E">
      <w:start w:val="1"/>
      <w:numFmt w:val="bullet"/>
      <w:lvlText w:val=""/>
      <w:lvlJc w:val="left"/>
      <w:pPr>
        <w:ind w:left="1440" w:hanging="360"/>
      </w:pPr>
      <w:rPr>
        <w:rFonts w:ascii="Symbol" w:hAnsi="Symbol" w:hint="default"/>
        <w:sz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6330F"/>
    <w:multiLevelType w:val="hybridMultilevel"/>
    <w:tmpl w:val="89CC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D54E8F"/>
    <w:multiLevelType w:val="hybridMultilevel"/>
    <w:tmpl w:val="E00235DE"/>
    <w:lvl w:ilvl="0" w:tplc="4AB0D3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F240E7"/>
    <w:multiLevelType w:val="hybridMultilevel"/>
    <w:tmpl w:val="445AA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8"/>
  </w:num>
  <w:num w:numId="5">
    <w:abstractNumId w:val="9"/>
  </w:num>
  <w:num w:numId="6">
    <w:abstractNumId w:val="0"/>
  </w:num>
  <w:num w:numId="7">
    <w:abstractNumId w:val="2"/>
  </w:num>
  <w:num w:numId="8">
    <w:abstractNumId w:val="1"/>
  </w:num>
  <w:num w:numId="9">
    <w:abstractNumId w:val="6"/>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94209"/>
  </w:hdrShapeDefaults>
  <w:footnotePr>
    <w:numFmt w:val="lowerRoman"/>
    <w:numStart w:val="1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2E3"/>
    <w:rsid w:val="00014A41"/>
    <w:rsid w:val="000177A2"/>
    <w:rsid w:val="00021BD4"/>
    <w:rsid w:val="0006412C"/>
    <w:rsid w:val="00070822"/>
    <w:rsid w:val="0007758E"/>
    <w:rsid w:val="00081B4A"/>
    <w:rsid w:val="0009740D"/>
    <w:rsid w:val="000A3A36"/>
    <w:rsid w:val="000A4973"/>
    <w:rsid w:val="000A5944"/>
    <w:rsid w:val="000A7DA4"/>
    <w:rsid w:val="000C1C20"/>
    <w:rsid w:val="000C469E"/>
    <w:rsid w:val="000C48D3"/>
    <w:rsid w:val="000C5088"/>
    <w:rsid w:val="000D7048"/>
    <w:rsid w:val="000E06AA"/>
    <w:rsid w:val="000E3849"/>
    <w:rsid w:val="000E46B5"/>
    <w:rsid w:val="000F5B90"/>
    <w:rsid w:val="000F64E9"/>
    <w:rsid w:val="0010447E"/>
    <w:rsid w:val="001148D8"/>
    <w:rsid w:val="00114BCE"/>
    <w:rsid w:val="001165A4"/>
    <w:rsid w:val="0012163A"/>
    <w:rsid w:val="00121800"/>
    <w:rsid w:val="00135695"/>
    <w:rsid w:val="001405D0"/>
    <w:rsid w:val="001426D3"/>
    <w:rsid w:val="001449E9"/>
    <w:rsid w:val="0014690D"/>
    <w:rsid w:val="0015605F"/>
    <w:rsid w:val="00156856"/>
    <w:rsid w:val="001623E9"/>
    <w:rsid w:val="00163865"/>
    <w:rsid w:val="00166D16"/>
    <w:rsid w:val="00171B37"/>
    <w:rsid w:val="001726C2"/>
    <w:rsid w:val="00172AC7"/>
    <w:rsid w:val="00177663"/>
    <w:rsid w:val="00184DBB"/>
    <w:rsid w:val="00192D3A"/>
    <w:rsid w:val="001A0B40"/>
    <w:rsid w:val="001A3350"/>
    <w:rsid w:val="001B2289"/>
    <w:rsid w:val="001B6CB3"/>
    <w:rsid w:val="001C08DC"/>
    <w:rsid w:val="001D151B"/>
    <w:rsid w:val="001E1BDF"/>
    <w:rsid w:val="001E65C3"/>
    <w:rsid w:val="001F558D"/>
    <w:rsid w:val="001F6D8B"/>
    <w:rsid w:val="0021459E"/>
    <w:rsid w:val="00217FE1"/>
    <w:rsid w:val="002217D3"/>
    <w:rsid w:val="0022785A"/>
    <w:rsid w:val="002326F1"/>
    <w:rsid w:val="002330DE"/>
    <w:rsid w:val="00236658"/>
    <w:rsid w:val="002411FE"/>
    <w:rsid w:val="00241948"/>
    <w:rsid w:val="0024432C"/>
    <w:rsid w:val="002506BA"/>
    <w:rsid w:val="0026225D"/>
    <w:rsid w:val="0027765D"/>
    <w:rsid w:val="00287B0F"/>
    <w:rsid w:val="0029435E"/>
    <w:rsid w:val="002A181C"/>
    <w:rsid w:val="002A2C00"/>
    <w:rsid w:val="002A469D"/>
    <w:rsid w:val="002B2B5D"/>
    <w:rsid w:val="002B7149"/>
    <w:rsid w:val="002C0411"/>
    <w:rsid w:val="002D29AE"/>
    <w:rsid w:val="002D38BE"/>
    <w:rsid w:val="002E0F39"/>
    <w:rsid w:val="002E6FCF"/>
    <w:rsid w:val="003127DB"/>
    <w:rsid w:val="00317D74"/>
    <w:rsid w:val="00321321"/>
    <w:rsid w:val="003228C3"/>
    <w:rsid w:val="00326353"/>
    <w:rsid w:val="00330406"/>
    <w:rsid w:val="003315DC"/>
    <w:rsid w:val="00336366"/>
    <w:rsid w:val="003437DE"/>
    <w:rsid w:val="00344E1D"/>
    <w:rsid w:val="003454BA"/>
    <w:rsid w:val="00347815"/>
    <w:rsid w:val="00352335"/>
    <w:rsid w:val="00380FD0"/>
    <w:rsid w:val="003926E3"/>
    <w:rsid w:val="003935E5"/>
    <w:rsid w:val="003946C3"/>
    <w:rsid w:val="003A05FD"/>
    <w:rsid w:val="003B3877"/>
    <w:rsid w:val="003B4274"/>
    <w:rsid w:val="003C191B"/>
    <w:rsid w:val="003C2A8A"/>
    <w:rsid w:val="003C47B5"/>
    <w:rsid w:val="003C7A51"/>
    <w:rsid w:val="003D016D"/>
    <w:rsid w:val="003D261B"/>
    <w:rsid w:val="003D63A3"/>
    <w:rsid w:val="003E1E98"/>
    <w:rsid w:val="003E6134"/>
    <w:rsid w:val="003F13F2"/>
    <w:rsid w:val="003F4089"/>
    <w:rsid w:val="00400AFD"/>
    <w:rsid w:val="004010AF"/>
    <w:rsid w:val="00404680"/>
    <w:rsid w:val="00415ADC"/>
    <w:rsid w:val="00420F61"/>
    <w:rsid w:val="004230FD"/>
    <w:rsid w:val="004329B8"/>
    <w:rsid w:val="00437841"/>
    <w:rsid w:val="00440307"/>
    <w:rsid w:val="00440736"/>
    <w:rsid w:val="00445202"/>
    <w:rsid w:val="00446056"/>
    <w:rsid w:val="00453FA4"/>
    <w:rsid w:val="004554A8"/>
    <w:rsid w:val="00460853"/>
    <w:rsid w:val="004758A3"/>
    <w:rsid w:val="00493120"/>
    <w:rsid w:val="00493DE4"/>
    <w:rsid w:val="00494050"/>
    <w:rsid w:val="004943EE"/>
    <w:rsid w:val="00494E1D"/>
    <w:rsid w:val="00495D78"/>
    <w:rsid w:val="004A5B75"/>
    <w:rsid w:val="004B0DBB"/>
    <w:rsid w:val="004B1535"/>
    <w:rsid w:val="004B40F1"/>
    <w:rsid w:val="004C51A1"/>
    <w:rsid w:val="004D0A93"/>
    <w:rsid w:val="004D6AE2"/>
    <w:rsid w:val="004E79E7"/>
    <w:rsid w:val="004F11BA"/>
    <w:rsid w:val="004F3844"/>
    <w:rsid w:val="004F4AD0"/>
    <w:rsid w:val="004F6ADE"/>
    <w:rsid w:val="00500F21"/>
    <w:rsid w:val="005079B0"/>
    <w:rsid w:val="00512891"/>
    <w:rsid w:val="0052307A"/>
    <w:rsid w:val="005349A8"/>
    <w:rsid w:val="00543BF9"/>
    <w:rsid w:val="00547D00"/>
    <w:rsid w:val="005658D4"/>
    <w:rsid w:val="005734DB"/>
    <w:rsid w:val="00580BD7"/>
    <w:rsid w:val="0058351E"/>
    <w:rsid w:val="00583CFD"/>
    <w:rsid w:val="00584E58"/>
    <w:rsid w:val="0059266C"/>
    <w:rsid w:val="005962AE"/>
    <w:rsid w:val="005972EE"/>
    <w:rsid w:val="005A3718"/>
    <w:rsid w:val="005A718D"/>
    <w:rsid w:val="005C2B51"/>
    <w:rsid w:val="005D5A19"/>
    <w:rsid w:val="005D6299"/>
    <w:rsid w:val="005D71FD"/>
    <w:rsid w:val="005E2E08"/>
    <w:rsid w:val="005E721A"/>
    <w:rsid w:val="005E7AA3"/>
    <w:rsid w:val="0060410B"/>
    <w:rsid w:val="006072B9"/>
    <w:rsid w:val="00612757"/>
    <w:rsid w:val="00616B75"/>
    <w:rsid w:val="00617B8C"/>
    <w:rsid w:val="006203DF"/>
    <w:rsid w:val="006260D5"/>
    <w:rsid w:val="00640276"/>
    <w:rsid w:val="00652E94"/>
    <w:rsid w:val="00656622"/>
    <w:rsid w:val="006631C4"/>
    <w:rsid w:val="006704E5"/>
    <w:rsid w:val="006719EA"/>
    <w:rsid w:val="0067677A"/>
    <w:rsid w:val="00685EFE"/>
    <w:rsid w:val="006863BF"/>
    <w:rsid w:val="00695A1B"/>
    <w:rsid w:val="00696697"/>
    <w:rsid w:val="00697669"/>
    <w:rsid w:val="00697E69"/>
    <w:rsid w:val="006A0320"/>
    <w:rsid w:val="006A752C"/>
    <w:rsid w:val="006B216B"/>
    <w:rsid w:val="006B2AEE"/>
    <w:rsid w:val="006B52E3"/>
    <w:rsid w:val="006B6017"/>
    <w:rsid w:val="006C0C83"/>
    <w:rsid w:val="006C70E1"/>
    <w:rsid w:val="006D7A17"/>
    <w:rsid w:val="006E347D"/>
    <w:rsid w:val="006E7D1F"/>
    <w:rsid w:val="006F1467"/>
    <w:rsid w:val="00704C4C"/>
    <w:rsid w:val="0071531A"/>
    <w:rsid w:val="007408A5"/>
    <w:rsid w:val="007429D1"/>
    <w:rsid w:val="00744A88"/>
    <w:rsid w:val="007451C0"/>
    <w:rsid w:val="00745FD5"/>
    <w:rsid w:val="0074615E"/>
    <w:rsid w:val="00747335"/>
    <w:rsid w:val="00753D7A"/>
    <w:rsid w:val="00754269"/>
    <w:rsid w:val="007566F3"/>
    <w:rsid w:val="00760E77"/>
    <w:rsid w:val="00762EFA"/>
    <w:rsid w:val="00774824"/>
    <w:rsid w:val="0077513D"/>
    <w:rsid w:val="00775782"/>
    <w:rsid w:val="00784760"/>
    <w:rsid w:val="00784FA9"/>
    <w:rsid w:val="00792F17"/>
    <w:rsid w:val="00794083"/>
    <w:rsid w:val="007A150E"/>
    <w:rsid w:val="007B7890"/>
    <w:rsid w:val="007C0F8E"/>
    <w:rsid w:val="007C1B26"/>
    <w:rsid w:val="007C2DBB"/>
    <w:rsid w:val="007C6626"/>
    <w:rsid w:val="007D76AE"/>
    <w:rsid w:val="007E054D"/>
    <w:rsid w:val="007E3E1B"/>
    <w:rsid w:val="007E6462"/>
    <w:rsid w:val="007E6DC3"/>
    <w:rsid w:val="007F269F"/>
    <w:rsid w:val="007F3168"/>
    <w:rsid w:val="007F57B9"/>
    <w:rsid w:val="007F7BA3"/>
    <w:rsid w:val="00800C88"/>
    <w:rsid w:val="0080595B"/>
    <w:rsid w:val="00806F00"/>
    <w:rsid w:val="00807E1E"/>
    <w:rsid w:val="00812B14"/>
    <w:rsid w:val="00825C1B"/>
    <w:rsid w:val="00851097"/>
    <w:rsid w:val="008558BE"/>
    <w:rsid w:val="00855B6A"/>
    <w:rsid w:val="008711A8"/>
    <w:rsid w:val="00881D6D"/>
    <w:rsid w:val="00883720"/>
    <w:rsid w:val="00883BE6"/>
    <w:rsid w:val="00884EBF"/>
    <w:rsid w:val="0088766E"/>
    <w:rsid w:val="00887DE5"/>
    <w:rsid w:val="00893D30"/>
    <w:rsid w:val="00895383"/>
    <w:rsid w:val="008A048A"/>
    <w:rsid w:val="008A04CA"/>
    <w:rsid w:val="008A1FED"/>
    <w:rsid w:val="008A4DD0"/>
    <w:rsid w:val="008A5A5E"/>
    <w:rsid w:val="008A682D"/>
    <w:rsid w:val="008B3498"/>
    <w:rsid w:val="008B4A65"/>
    <w:rsid w:val="008B5BB2"/>
    <w:rsid w:val="008C4FC1"/>
    <w:rsid w:val="008D3F32"/>
    <w:rsid w:val="008E07D3"/>
    <w:rsid w:val="008E6D3D"/>
    <w:rsid w:val="008F7E32"/>
    <w:rsid w:val="00900764"/>
    <w:rsid w:val="0090167C"/>
    <w:rsid w:val="00901EB3"/>
    <w:rsid w:val="00901FED"/>
    <w:rsid w:val="00903354"/>
    <w:rsid w:val="00903421"/>
    <w:rsid w:val="009036D5"/>
    <w:rsid w:val="0090714D"/>
    <w:rsid w:val="0091241F"/>
    <w:rsid w:val="0091306D"/>
    <w:rsid w:val="009145C1"/>
    <w:rsid w:val="00914FBA"/>
    <w:rsid w:val="00920F83"/>
    <w:rsid w:val="00922EA0"/>
    <w:rsid w:val="00930424"/>
    <w:rsid w:val="009355E7"/>
    <w:rsid w:val="00947C74"/>
    <w:rsid w:val="0096351B"/>
    <w:rsid w:val="00963E61"/>
    <w:rsid w:val="00976917"/>
    <w:rsid w:val="00995B93"/>
    <w:rsid w:val="009A0763"/>
    <w:rsid w:val="009A3DB3"/>
    <w:rsid w:val="009A41D6"/>
    <w:rsid w:val="009A58B3"/>
    <w:rsid w:val="009B0775"/>
    <w:rsid w:val="009B2A17"/>
    <w:rsid w:val="009C529E"/>
    <w:rsid w:val="009D1D8F"/>
    <w:rsid w:val="009D3738"/>
    <w:rsid w:val="009D4993"/>
    <w:rsid w:val="009D57EA"/>
    <w:rsid w:val="009E744D"/>
    <w:rsid w:val="009F2909"/>
    <w:rsid w:val="00A04C7C"/>
    <w:rsid w:val="00A06579"/>
    <w:rsid w:val="00A12561"/>
    <w:rsid w:val="00A13063"/>
    <w:rsid w:val="00A166AA"/>
    <w:rsid w:val="00A20509"/>
    <w:rsid w:val="00A227AF"/>
    <w:rsid w:val="00A24F67"/>
    <w:rsid w:val="00A45F94"/>
    <w:rsid w:val="00A562F2"/>
    <w:rsid w:val="00A7469B"/>
    <w:rsid w:val="00A75393"/>
    <w:rsid w:val="00A7778F"/>
    <w:rsid w:val="00A94029"/>
    <w:rsid w:val="00A96430"/>
    <w:rsid w:val="00A97FF0"/>
    <w:rsid w:val="00AA06B6"/>
    <w:rsid w:val="00AA1B81"/>
    <w:rsid w:val="00AA2ABF"/>
    <w:rsid w:val="00AA37AB"/>
    <w:rsid w:val="00AA5432"/>
    <w:rsid w:val="00AA7CEF"/>
    <w:rsid w:val="00AB15BD"/>
    <w:rsid w:val="00AB16E0"/>
    <w:rsid w:val="00AB20B0"/>
    <w:rsid w:val="00AB2344"/>
    <w:rsid w:val="00AB3F64"/>
    <w:rsid w:val="00AD0974"/>
    <w:rsid w:val="00AD23F2"/>
    <w:rsid w:val="00AD2FC4"/>
    <w:rsid w:val="00AD3120"/>
    <w:rsid w:val="00AD438F"/>
    <w:rsid w:val="00AD662C"/>
    <w:rsid w:val="00AD6A6E"/>
    <w:rsid w:val="00AE0AD9"/>
    <w:rsid w:val="00AE2139"/>
    <w:rsid w:val="00AE3E9E"/>
    <w:rsid w:val="00AE4B1D"/>
    <w:rsid w:val="00AF13CC"/>
    <w:rsid w:val="00AF42B3"/>
    <w:rsid w:val="00B153E2"/>
    <w:rsid w:val="00B208C1"/>
    <w:rsid w:val="00B23DEA"/>
    <w:rsid w:val="00B257BD"/>
    <w:rsid w:val="00B40F54"/>
    <w:rsid w:val="00B4261A"/>
    <w:rsid w:val="00B44F07"/>
    <w:rsid w:val="00B4550C"/>
    <w:rsid w:val="00B57531"/>
    <w:rsid w:val="00B60CCA"/>
    <w:rsid w:val="00B6738A"/>
    <w:rsid w:val="00B67B55"/>
    <w:rsid w:val="00B719E0"/>
    <w:rsid w:val="00B82CC0"/>
    <w:rsid w:val="00B8354C"/>
    <w:rsid w:val="00B86884"/>
    <w:rsid w:val="00B92724"/>
    <w:rsid w:val="00B94D16"/>
    <w:rsid w:val="00B970D0"/>
    <w:rsid w:val="00BA76F8"/>
    <w:rsid w:val="00BB23E3"/>
    <w:rsid w:val="00BD281A"/>
    <w:rsid w:val="00BD5EF5"/>
    <w:rsid w:val="00BE12E6"/>
    <w:rsid w:val="00BF3F29"/>
    <w:rsid w:val="00BF7D51"/>
    <w:rsid w:val="00C0051C"/>
    <w:rsid w:val="00C065F5"/>
    <w:rsid w:val="00C16062"/>
    <w:rsid w:val="00C16F1E"/>
    <w:rsid w:val="00C17066"/>
    <w:rsid w:val="00C23F22"/>
    <w:rsid w:val="00C260D6"/>
    <w:rsid w:val="00C30B43"/>
    <w:rsid w:val="00C372AB"/>
    <w:rsid w:val="00C41255"/>
    <w:rsid w:val="00C46383"/>
    <w:rsid w:val="00C4688A"/>
    <w:rsid w:val="00C47063"/>
    <w:rsid w:val="00C539DE"/>
    <w:rsid w:val="00C61BCB"/>
    <w:rsid w:val="00C62CB2"/>
    <w:rsid w:val="00C64AC6"/>
    <w:rsid w:val="00C72C04"/>
    <w:rsid w:val="00C74007"/>
    <w:rsid w:val="00C811D2"/>
    <w:rsid w:val="00C83D9F"/>
    <w:rsid w:val="00C84B34"/>
    <w:rsid w:val="00C84E30"/>
    <w:rsid w:val="00CA040F"/>
    <w:rsid w:val="00CA3DD2"/>
    <w:rsid w:val="00CB3487"/>
    <w:rsid w:val="00CC01C0"/>
    <w:rsid w:val="00CC200E"/>
    <w:rsid w:val="00CC6203"/>
    <w:rsid w:val="00CC7CAD"/>
    <w:rsid w:val="00CC7DFE"/>
    <w:rsid w:val="00CD202D"/>
    <w:rsid w:val="00CD3284"/>
    <w:rsid w:val="00CD4040"/>
    <w:rsid w:val="00CD57BA"/>
    <w:rsid w:val="00CF27A5"/>
    <w:rsid w:val="00CF58B6"/>
    <w:rsid w:val="00D00C3D"/>
    <w:rsid w:val="00D128EE"/>
    <w:rsid w:val="00D20034"/>
    <w:rsid w:val="00D25460"/>
    <w:rsid w:val="00D258C8"/>
    <w:rsid w:val="00D4120E"/>
    <w:rsid w:val="00D428D1"/>
    <w:rsid w:val="00D46410"/>
    <w:rsid w:val="00D532B3"/>
    <w:rsid w:val="00D53581"/>
    <w:rsid w:val="00D64C7E"/>
    <w:rsid w:val="00D70997"/>
    <w:rsid w:val="00D73B49"/>
    <w:rsid w:val="00D75710"/>
    <w:rsid w:val="00D8115E"/>
    <w:rsid w:val="00D93976"/>
    <w:rsid w:val="00D93DD0"/>
    <w:rsid w:val="00D95D0C"/>
    <w:rsid w:val="00D96558"/>
    <w:rsid w:val="00DA0DED"/>
    <w:rsid w:val="00DA63E5"/>
    <w:rsid w:val="00DB4D1C"/>
    <w:rsid w:val="00DB7BAD"/>
    <w:rsid w:val="00DC17FD"/>
    <w:rsid w:val="00DC7431"/>
    <w:rsid w:val="00DD078E"/>
    <w:rsid w:val="00DD11A4"/>
    <w:rsid w:val="00DE2757"/>
    <w:rsid w:val="00DE5754"/>
    <w:rsid w:val="00DE6595"/>
    <w:rsid w:val="00DE6F2C"/>
    <w:rsid w:val="00DE7DBD"/>
    <w:rsid w:val="00DF073E"/>
    <w:rsid w:val="00DF46F9"/>
    <w:rsid w:val="00DF4B4C"/>
    <w:rsid w:val="00DF581B"/>
    <w:rsid w:val="00E0271B"/>
    <w:rsid w:val="00E11C38"/>
    <w:rsid w:val="00E2088E"/>
    <w:rsid w:val="00E245D1"/>
    <w:rsid w:val="00E25AA8"/>
    <w:rsid w:val="00E33053"/>
    <w:rsid w:val="00E36BA6"/>
    <w:rsid w:val="00E52814"/>
    <w:rsid w:val="00E53A79"/>
    <w:rsid w:val="00E55F4B"/>
    <w:rsid w:val="00E57021"/>
    <w:rsid w:val="00E624E7"/>
    <w:rsid w:val="00E71D51"/>
    <w:rsid w:val="00E975A5"/>
    <w:rsid w:val="00EC6B6B"/>
    <w:rsid w:val="00ED1849"/>
    <w:rsid w:val="00ED1E61"/>
    <w:rsid w:val="00ED1FA8"/>
    <w:rsid w:val="00ED402F"/>
    <w:rsid w:val="00ED632C"/>
    <w:rsid w:val="00EE0376"/>
    <w:rsid w:val="00EE307C"/>
    <w:rsid w:val="00EE69F4"/>
    <w:rsid w:val="00EF43A2"/>
    <w:rsid w:val="00EF7525"/>
    <w:rsid w:val="00EF7557"/>
    <w:rsid w:val="00F01285"/>
    <w:rsid w:val="00F01CB1"/>
    <w:rsid w:val="00F03CC4"/>
    <w:rsid w:val="00F11305"/>
    <w:rsid w:val="00F12C58"/>
    <w:rsid w:val="00F130AA"/>
    <w:rsid w:val="00F14E6D"/>
    <w:rsid w:val="00F21F72"/>
    <w:rsid w:val="00F22B84"/>
    <w:rsid w:val="00F62B90"/>
    <w:rsid w:val="00F64DAE"/>
    <w:rsid w:val="00F71059"/>
    <w:rsid w:val="00F76179"/>
    <w:rsid w:val="00F7760C"/>
    <w:rsid w:val="00F77AFE"/>
    <w:rsid w:val="00F845D2"/>
    <w:rsid w:val="00F94F6A"/>
    <w:rsid w:val="00FA0177"/>
    <w:rsid w:val="00FA32D0"/>
    <w:rsid w:val="00FA3353"/>
    <w:rsid w:val="00FA4E4B"/>
    <w:rsid w:val="00FB3EA1"/>
    <w:rsid w:val="00FB4A18"/>
    <w:rsid w:val="00FB4F63"/>
    <w:rsid w:val="00FD0C22"/>
    <w:rsid w:val="00FD24C2"/>
    <w:rsid w:val="00FD6884"/>
    <w:rsid w:val="00FD7AFE"/>
    <w:rsid w:val="00FE0135"/>
    <w:rsid w:val="00FE2E72"/>
    <w:rsid w:val="00FF0ED3"/>
    <w:rsid w:val="00FF3A77"/>
    <w:rsid w:val="00FF7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B966F6B"/>
  <w15:chartTrackingRefBased/>
  <w15:docId w15:val="{B1CB53CE-D4E3-4DB3-B508-FCE2ED10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locked="1"/>
    <w:lsdException w:name="caption" w:locked="1" w:semiHidden="1" w:unhideWhenUsed="1" w:qFormat="1"/>
    <w:lsdException w:name="footnote reference" w:uiPriority="99"/>
    <w:lsdException w:name="page number" w:locked="1"/>
    <w:lsdException w:name="endnote reference" w:uiPriority="99"/>
    <w:lsdException w:name="endnote text"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2E3"/>
    <w:rPr>
      <w:rFonts w:ascii="Times New Roman" w:hAnsi="Times New Roman" w:cs="Times New Roman"/>
      <w:sz w:val="24"/>
      <w:szCs w:val="24"/>
    </w:rPr>
  </w:style>
  <w:style w:type="paragraph" w:styleId="Heading1">
    <w:name w:val="heading 1"/>
    <w:basedOn w:val="Normal"/>
    <w:next w:val="Normal"/>
    <w:link w:val="Heading1Char"/>
    <w:uiPriority w:val="9"/>
    <w:qFormat/>
    <w:locked/>
    <w:rsid w:val="005E2E08"/>
    <w:pPr>
      <w:keepNext/>
      <w:outlineLvl w:val="0"/>
    </w:pPr>
    <w:rPr>
      <w:rFonts w:ascii="Times" w:eastAsia="Times" w:hAnsi="Times"/>
      <w:b/>
      <w:bCs/>
      <w:sz w:val="28"/>
      <w:szCs w:val="20"/>
      <w:lang w:eastAsia="en-US"/>
    </w:rPr>
  </w:style>
  <w:style w:type="paragraph" w:styleId="Heading2">
    <w:name w:val="heading 2"/>
    <w:basedOn w:val="Normal"/>
    <w:link w:val="Heading2Char"/>
    <w:uiPriority w:val="9"/>
    <w:qFormat/>
    <w:locked/>
    <w:rsid w:val="00166D16"/>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qFormat/>
    <w:locked/>
    <w:rsid w:val="00760E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locked/>
    <w:rsid w:val="005E2E08"/>
    <w:pPr>
      <w:keepNext/>
      <w:outlineLvl w:val="3"/>
    </w:pPr>
    <w:rPr>
      <w:rFonts w:ascii="Arial" w:eastAsia="Arial Unicode MS" w:hAnsi="Arial" w:cs="Arial Unicode MS"/>
      <w:b/>
      <w:bCs/>
      <w:sz w:val="22"/>
      <w:szCs w:val="20"/>
      <w:lang w:eastAsia="en-US"/>
    </w:rPr>
  </w:style>
  <w:style w:type="paragraph" w:styleId="Heading5">
    <w:name w:val="heading 5"/>
    <w:basedOn w:val="Normal"/>
    <w:next w:val="Normal"/>
    <w:link w:val="Heading5Char"/>
    <w:qFormat/>
    <w:locked/>
    <w:rsid w:val="005E2E08"/>
    <w:pPr>
      <w:keepNext/>
      <w:ind w:left="1134" w:hanging="720"/>
      <w:outlineLvl w:val="4"/>
    </w:pPr>
    <w:rPr>
      <w:rFonts w:ascii="Arial" w:eastAsia="Times" w:hAnsi="Arial" w:cs="Arial"/>
      <w:b/>
      <w:bCs/>
      <w:sz w:val="22"/>
      <w:szCs w:val="20"/>
      <w:lang w:eastAsia="en-US"/>
    </w:rPr>
  </w:style>
  <w:style w:type="paragraph" w:styleId="Heading6">
    <w:name w:val="heading 6"/>
    <w:basedOn w:val="Normal"/>
    <w:next w:val="Normal"/>
    <w:link w:val="Heading6Char"/>
    <w:qFormat/>
    <w:locked/>
    <w:rsid w:val="005E2E08"/>
    <w:pPr>
      <w:keepNext/>
      <w:spacing w:before="100" w:beforeAutospacing="1" w:after="100" w:afterAutospacing="1"/>
      <w:ind w:left="1080" w:right="720"/>
      <w:outlineLvl w:val="5"/>
    </w:pPr>
    <w:rPr>
      <w:rFonts w:ascii="Arial" w:eastAsia="Times New Roman" w:hAnsi="Arial" w:cs="Arial"/>
      <w:sz w:val="22"/>
      <w:u w:val="single"/>
      <w:lang w:eastAsia="en-US"/>
    </w:rPr>
  </w:style>
  <w:style w:type="paragraph" w:styleId="Heading7">
    <w:name w:val="heading 7"/>
    <w:basedOn w:val="Normal"/>
    <w:next w:val="Normal"/>
    <w:link w:val="Heading7Char"/>
    <w:qFormat/>
    <w:locked/>
    <w:rsid w:val="005E2E08"/>
    <w:pPr>
      <w:keepNext/>
      <w:spacing w:before="100" w:beforeAutospacing="1" w:after="100" w:afterAutospacing="1"/>
      <w:ind w:left="360" w:right="720" w:firstLine="720"/>
      <w:outlineLvl w:val="6"/>
    </w:pPr>
    <w:rPr>
      <w:rFonts w:ascii="Arial" w:eastAsia="Times New Roman" w:hAnsi="Arial" w:cs="Arial"/>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2E08"/>
    <w:rPr>
      <w:rFonts w:ascii="Times" w:eastAsia="Times" w:hAnsi="Times" w:cs="Times New Roman"/>
      <w:b/>
      <w:bCs/>
      <w:sz w:val="28"/>
      <w:lang w:eastAsia="en-US"/>
    </w:rPr>
  </w:style>
  <w:style w:type="character" w:customStyle="1" w:styleId="Heading2Char">
    <w:name w:val="Heading 2 Char"/>
    <w:link w:val="Heading2"/>
    <w:uiPriority w:val="9"/>
    <w:rsid w:val="005E2E08"/>
    <w:rPr>
      <w:rFonts w:ascii="Times New Roman" w:eastAsia="Times New Roman" w:hAnsi="Times New Roman" w:cs="Times New Roman"/>
      <w:b/>
      <w:bCs/>
      <w:sz w:val="36"/>
      <w:szCs w:val="36"/>
    </w:rPr>
  </w:style>
  <w:style w:type="character" w:customStyle="1" w:styleId="Heading3Char">
    <w:name w:val="Heading 3 Char"/>
    <w:link w:val="Heading3"/>
    <w:uiPriority w:val="9"/>
    <w:rsid w:val="005E2E08"/>
    <w:rPr>
      <w:b/>
      <w:bCs/>
      <w:sz w:val="26"/>
      <w:szCs w:val="26"/>
    </w:rPr>
  </w:style>
  <w:style w:type="character" w:customStyle="1" w:styleId="Heading4Char">
    <w:name w:val="Heading 4 Char"/>
    <w:link w:val="Heading4"/>
    <w:rsid w:val="005E2E08"/>
    <w:rPr>
      <w:rFonts w:eastAsia="Arial Unicode MS" w:cs="Arial Unicode MS"/>
      <w:b/>
      <w:bCs/>
      <w:sz w:val="22"/>
      <w:lang w:eastAsia="en-US"/>
    </w:rPr>
  </w:style>
  <w:style w:type="character" w:customStyle="1" w:styleId="Heading5Char">
    <w:name w:val="Heading 5 Char"/>
    <w:link w:val="Heading5"/>
    <w:rsid w:val="005E2E08"/>
    <w:rPr>
      <w:rFonts w:eastAsia="Times"/>
      <w:b/>
      <w:bCs/>
      <w:sz w:val="22"/>
      <w:lang w:eastAsia="en-US"/>
    </w:rPr>
  </w:style>
  <w:style w:type="character" w:customStyle="1" w:styleId="Heading6Char">
    <w:name w:val="Heading 6 Char"/>
    <w:link w:val="Heading6"/>
    <w:rsid w:val="005E2E08"/>
    <w:rPr>
      <w:rFonts w:eastAsia="Times New Roman"/>
      <w:sz w:val="22"/>
      <w:szCs w:val="24"/>
      <w:u w:val="single"/>
      <w:lang w:eastAsia="en-US"/>
    </w:rPr>
  </w:style>
  <w:style w:type="character" w:customStyle="1" w:styleId="Heading7Char">
    <w:name w:val="Heading 7 Char"/>
    <w:link w:val="Heading7"/>
    <w:rsid w:val="005E2E08"/>
    <w:rPr>
      <w:rFonts w:eastAsia="Times New Roman"/>
      <w:sz w:val="22"/>
      <w:szCs w:val="24"/>
      <w:u w:val="single"/>
      <w:lang w:eastAsia="en-US"/>
    </w:rPr>
  </w:style>
  <w:style w:type="paragraph" w:styleId="Title">
    <w:name w:val="Title"/>
    <w:basedOn w:val="Normal"/>
    <w:link w:val="TitleChar"/>
    <w:qFormat/>
    <w:rsid w:val="006B52E3"/>
    <w:pPr>
      <w:jc w:val="center"/>
    </w:pPr>
    <w:rPr>
      <w:rFonts w:ascii="Arial" w:hAnsi="Arial" w:cs="Arial"/>
      <w:sz w:val="32"/>
      <w:szCs w:val="32"/>
    </w:rPr>
  </w:style>
  <w:style w:type="character" w:customStyle="1" w:styleId="TitleChar">
    <w:name w:val="Title Char"/>
    <w:link w:val="Title"/>
    <w:locked/>
    <w:rsid w:val="006B52E3"/>
    <w:rPr>
      <w:rFonts w:eastAsia="Times New Roman" w:cs="Times New Roman"/>
      <w:sz w:val="32"/>
      <w:szCs w:val="32"/>
      <w:lang w:val="x-none" w:eastAsia="en-GB"/>
    </w:rPr>
  </w:style>
  <w:style w:type="paragraph" w:styleId="Footer">
    <w:name w:val="footer"/>
    <w:basedOn w:val="Normal"/>
    <w:link w:val="FooterChar"/>
    <w:rsid w:val="006B52E3"/>
    <w:pPr>
      <w:tabs>
        <w:tab w:val="center" w:pos="4153"/>
        <w:tab w:val="right" w:pos="8306"/>
      </w:tabs>
    </w:pPr>
  </w:style>
  <w:style w:type="character" w:customStyle="1" w:styleId="FooterChar">
    <w:name w:val="Footer Char"/>
    <w:link w:val="Footer"/>
    <w:locked/>
    <w:rsid w:val="006B52E3"/>
    <w:rPr>
      <w:rFonts w:ascii="Times New Roman" w:hAnsi="Times New Roman" w:cs="Times New Roman"/>
      <w:lang w:val="x-none" w:eastAsia="en-GB"/>
    </w:rPr>
  </w:style>
  <w:style w:type="character" w:styleId="PageNumber">
    <w:name w:val="page number"/>
    <w:rsid w:val="006B52E3"/>
    <w:rPr>
      <w:rFonts w:cs="Times New Roman"/>
    </w:rPr>
  </w:style>
  <w:style w:type="paragraph" w:styleId="BalloonText">
    <w:name w:val="Balloon Text"/>
    <w:basedOn w:val="Normal"/>
    <w:link w:val="BalloonTextChar"/>
    <w:uiPriority w:val="99"/>
    <w:semiHidden/>
    <w:rsid w:val="006B52E3"/>
    <w:rPr>
      <w:rFonts w:ascii="Tahoma" w:hAnsi="Tahoma" w:cs="Tahoma"/>
      <w:sz w:val="16"/>
      <w:szCs w:val="16"/>
    </w:rPr>
  </w:style>
  <w:style w:type="character" w:customStyle="1" w:styleId="BalloonTextChar">
    <w:name w:val="Balloon Text Char"/>
    <w:link w:val="BalloonText"/>
    <w:uiPriority w:val="99"/>
    <w:semiHidden/>
    <w:locked/>
    <w:rsid w:val="006B52E3"/>
    <w:rPr>
      <w:rFonts w:ascii="Tahoma" w:hAnsi="Tahoma" w:cs="Tahoma"/>
      <w:sz w:val="16"/>
      <w:szCs w:val="16"/>
      <w:lang w:val="x-none" w:eastAsia="en-GB"/>
    </w:rPr>
  </w:style>
  <w:style w:type="paragraph" w:styleId="ListParagraph">
    <w:name w:val="List Paragraph"/>
    <w:aliases w:val="Bullet 1,Numbered Para 1,Dot pt,No Spacing1,List Paragraph Char Char Char,Indicator Text,List Paragraph1,Bullet Points,MAIN CONTENT,List Paragraph12,F5 List Paragraph,Colorful List - Accent 11,Normal numbered,List Paragraph11,OBC Bullet"/>
    <w:basedOn w:val="Normal"/>
    <w:link w:val="ListParagraphChar"/>
    <w:uiPriority w:val="34"/>
    <w:qFormat/>
    <w:rsid w:val="003454BA"/>
    <w:pPr>
      <w:ind w:left="720"/>
      <w:contextualSpacing/>
    </w:p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List Paragraph12 Char,F5 List Paragraph Char"/>
    <w:link w:val="ListParagraph"/>
    <w:uiPriority w:val="34"/>
    <w:locked/>
    <w:rsid w:val="00C46383"/>
    <w:rPr>
      <w:rFonts w:eastAsia="Calibri"/>
      <w:sz w:val="24"/>
      <w:szCs w:val="24"/>
      <w:lang w:val="en-GB" w:eastAsia="en-GB" w:bidi="ar-SA"/>
    </w:rPr>
  </w:style>
  <w:style w:type="character" w:styleId="Hyperlink">
    <w:name w:val="Hyperlink"/>
    <w:uiPriority w:val="99"/>
    <w:rsid w:val="00A12561"/>
    <w:rPr>
      <w:color w:val="0000FF"/>
      <w:u w:val="single"/>
    </w:rPr>
  </w:style>
  <w:style w:type="paragraph" w:styleId="Header">
    <w:name w:val="header"/>
    <w:basedOn w:val="Normal"/>
    <w:rsid w:val="000C1C20"/>
    <w:pPr>
      <w:tabs>
        <w:tab w:val="center" w:pos="4153"/>
        <w:tab w:val="right" w:pos="8306"/>
      </w:tabs>
    </w:pPr>
  </w:style>
  <w:style w:type="paragraph" w:styleId="NormalWeb">
    <w:name w:val="Normal (Web)"/>
    <w:basedOn w:val="Normal"/>
    <w:uiPriority w:val="99"/>
    <w:rsid w:val="00166D16"/>
    <w:pPr>
      <w:spacing w:before="100" w:beforeAutospacing="1" w:after="100" w:afterAutospacing="1"/>
    </w:pPr>
    <w:rPr>
      <w:rFonts w:eastAsia="Times New Roman"/>
    </w:rPr>
  </w:style>
  <w:style w:type="paragraph" w:customStyle="1" w:styleId="Default">
    <w:name w:val="Default"/>
    <w:rsid w:val="007E6462"/>
    <w:pPr>
      <w:autoSpaceDE w:val="0"/>
      <w:autoSpaceDN w:val="0"/>
      <w:adjustRightInd w:val="0"/>
    </w:pPr>
    <w:rPr>
      <w:rFonts w:eastAsia="Times New Roman"/>
      <w:color w:val="000000"/>
      <w:sz w:val="24"/>
      <w:szCs w:val="24"/>
      <w:lang w:val="en-US" w:eastAsia="en-US"/>
    </w:rPr>
  </w:style>
  <w:style w:type="character" w:styleId="FootnoteReference">
    <w:name w:val="footnote reference"/>
    <w:uiPriority w:val="99"/>
    <w:rsid w:val="007E6462"/>
    <w:rPr>
      <w:rFonts w:ascii="Times New Roman" w:hAnsi="Times New Roman" w:cs="Times New Roman"/>
      <w:vertAlign w:val="superscript"/>
    </w:rPr>
  </w:style>
  <w:style w:type="paragraph" w:styleId="FootnoteText">
    <w:name w:val="footnote text"/>
    <w:aliases w:val="Footnote Text Char1,Footnote Text Char Char,Footnote Text Char1 Char Char,Footnote Text Char Char1 Char Char,Footnote Text Char2 Char Char Char Char,Footnote Text Char1 Char Char Char Char Char"/>
    <w:basedOn w:val="Normal"/>
    <w:link w:val="FootnoteTextChar"/>
    <w:uiPriority w:val="99"/>
    <w:rsid w:val="007E6462"/>
    <w:rPr>
      <w:rFonts w:eastAsia="Times New Roman"/>
      <w:sz w:val="20"/>
      <w:szCs w:val="20"/>
      <w:lang w:val="en-US" w:eastAsia="en-US"/>
    </w:rPr>
  </w:style>
  <w:style w:type="character" w:customStyle="1" w:styleId="FootnoteTextChar">
    <w:name w:val="Footnote Text Char"/>
    <w:aliases w:val="Footnote Text Char1 Char1,Footnote Text Char Char Char1,Footnote Text Char1 Char Char Char1,Footnote Text Char Char1 Char Char Char1,Footnote Text Char2 Char Char Char Char Char1,Footnote Text Char1 Char Char Char Char Char Char"/>
    <w:link w:val="FootnoteText"/>
    <w:uiPriority w:val="99"/>
    <w:rsid w:val="007E6462"/>
    <w:rPr>
      <w:lang w:val="en-US" w:eastAsia="en-US" w:bidi="ar-SA"/>
    </w:rPr>
  </w:style>
  <w:style w:type="table" w:styleId="TableList1">
    <w:name w:val="Table List 1"/>
    <w:basedOn w:val="TableNormal"/>
    <w:rsid w:val="007E6462"/>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locked/>
    <w:rsid w:val="00900764"/>
    <w:rPr>
      <w:b/>
      <w:bCs/>
    </w:rPr>
  </w:style>
  <w:style w:type="paragraph" w:styleId="EndnoteText">
    <w:name w:val="endnote text"/>
    <w:basedOn w:val="Normal"/>
    <w:link w:val="EndnoteTextChar"/>
    <w:uiPriority w:val="99"/>
    <w:rsid w:val="00697E69"/>
    <w:pPr>
      <w:ind w:left="720" w:hanging="720"/>
    </w:pPr>
    <w:rPr>
      <w:rFonts w:ascii="Arial" w:eastAsia="Times New Roman" w:hAnsi="Arial"/>
      <w:sz w:val="20"/>
      <w:szCs w:val="20"/>
      <w:lang w:eastAsia="en-US"/>
    </w:rPr>
  </w:style>
  <w:style w:type="paragraph" w:customStyle="1" w:styleId="p2">
    <w:name w:val="p2"/>
    <w:basedOn w:val="Normal"/>
    <w:rsid w:val="00697E69"/>
    <w:pPr>
      <w:spacing w:before="100" w:beforeAutospacing="1" w:after="100" w:afterAutospacing="1"/>
    </w:pPr>
    <w:rPr>
      <w:rFonts w:eastAsia="Times New Roman"/>
    </w:rPr>
  </w:style>
  <w:style w:type="character" w:styleId="EndnoteReference">
    <w:name w:val="endnote reference"/>
    <w:uiPriority w:val="99"/>
    <w:unhideWhenUsed/>
    <w:rsid w:val="00697E69"/>
    <w:rPr>
      <w:vertAlign w:val="superscript"/>
    </w:rPr>
  </w:style>
  <w:style w:type="paragraph" w:styleId="PlainText">
    <w:name w:val="Plain Text"/>
    <w:basedOn w:val="Normal"/>
    <w:link w:val="PlainTextChar"/>
    <w:rsid w:val="007E3E1B"/>
    <w:rPr>
      <w:rFonts w:ascii="Consolas" w:eastAsia="Times New Roman" w:hAnsi="Consolas"/>
      <w:sz w:val="21"/>
      <w:szCs w:val="21"/>
      <w:lang w:eastAsia="en-US"/>
    </w:rPr>
  </w:style>
  <w:style w:type="character" w:customStyle="1" w:styleId="PlainTextChar">
    <w:name w:val="Plain Text Char"/>
    <w:link w:val="PlainText"/>
    <w:locked/>
    <w:rsid w:val="007E3E1B"/>
    <w:rPr>
      <w:rFonts w:ascii="Consolas" w:hAnsi="Consolas"/>
      <w:sz w:val="21"/>
      <w:szCs w:val="21"/>
      <w:lang w:val="en-GB" w:eastAsia="en-US" w:bidi="ar-SA"/>
    </w:rPr>
  </w:style>
  <w:style w:type="paragraph" w:styleId="BodyText">
    <w:name w:val="Body Text"/>
    <w:basedOn w:val="Normal"/>
    <w:link w:val="BodyTextChar"/>
    <w:rsid w:val="00760E77"/>
    <w:rPr>
      <w:rFonts w:eastAsia="Times New Roman"/>
      <w:b/>
      <w:bCs/>
      <w:sz w:val="28"/>
      <w:lang w:eastAsia="en-US"/>
    </w:rPr>
  </w:style>
  <w:style w:type="character" w:customStyle="1" w:styleId="BodyTextChar">
    <w:name w:val="Body Text Char"/>
    <w:link w:val="BodyText"/>
    <w:rsid w:val="005E2E08"/>
    <w:rPr>
      <w:rFonts w:ascii="Times New Roman" w:eastAsia="Times New Roman" w:hAnsi="Times New Roman" w:cs="Times New Roman"/>
      <w:b/>
      <w:bCs/>
      <w:sz w:val="28"/>
      <w:szCs w:val="24"/>
      <w:lang w:eastAsia="en-US"/>
    </w:rPr>
  </w:style>
  <w:style w:type="paragraph" w:styleId="BlockText">
    <w:name w:val="Block Text"/>
    <w:basedOn w:val="Normal"/>
    <w:rsid w:val="00760E77"/>
    <w:pPr>
      <w:tabs>
        <w:tab w:val="left" w:pos="3180"/>
      </w:tabs>
      <w:ind w:left="720" w:right="4" w:hanging="720"/>
      <w:jc w:val="both"/>
    </w:pPr>
    <w:rPr>
      <w:rFonts w:eastAsia="Batang"/>
      <w:szCs w:val="22"/>
      <w:lang w:eastAsia="en-US"/>
    </w:rPr>
  </w:style>
  <w:style w:type="paragraph" w:styleId="BodyText2">
    <w:name w:val="Body Text 2"/>
    <w:basedOn w:val="Normal"/>
    <w:rsid w:val="00760E77"/>
    <w:rPr>
      <w:rFonts w:eastAsia="Times New Roman"/>
      <w:b/>
      <w:bCs/>
      <w:lang w:eastAsia="en-US"/>
    </w:rPr>
  </w:style>
  <w:style w:type="paragraph" w:styleId="BodyText3">
    <w:name w:val="Body Text 3"/>
    <w:basedOn w:val="Normal"/>
    <w:rsid w:val="00760E77"/>
    <w:rPr>
      <w:rFonts w:eastAsia="Times New Roman"/>
      <w:i/>
      <w:iCs/>
      <w:lang w:eastAsia="en-US"/>
    </w:rPr>
  </w:style>
  <w:style w:type="paragraph" w:styleId="BodyTextIndent">
    <w:name w:val="Body Text Indent"/>
    <w:basedOn w:val="Normal"/>
    <w:rsid w:val="00760E77"/>
    <w:pPr>
      <w:ind w:left="720" w:hanging="720"/>
      <w:jc w:val="both"/>
    </w:pPr>
    <w:rPr>
      <w:rFonts w:eastAsia="Times New Roman"/>
      <w:szCs w:val="22"/>
      <w:lang w:eastAsia="en-US"/>
    </w:rPr>
  </w:style>
  <w:style w:type="paragraph" w:styleId="BodyTextIndent2">
    <w:name w:val="Body Text Indent 2"/>
    <w:basedOn w:val="Normal"/>
    <w:rsid w:val="00760E77"/>
    <w:pPr>
      <w:ind w:left="720" w:hanging="720"/>
    </w:pPr>
    <w:rPr>
      <w:rFonts w:eastAsia="Times New Roman"/>
      <w:szCs w:val="22"/>
      <w:lang w:eastAsia="en-US"/>
    </w:rPr>
  </w:style>
  <w:style w:type="paragraph" w:styleId="BodyTextIndent3">
    <w:name w:val="Body Text Indent 3"/>
    <w:basedOn w:val="Normal"/>
    <w:rsid w:val="00760E77"/>
    <w:pPr>
      <w:ind w:left="720"/>
    </w:pPr>
    <w:rPr>
      <w:rFonts w:eastAsia="Times New Roman"/>
      <w:i/>
      <w:iCs/>
      <w:szCs w:val="22"/>
      <w:lang w:eastAsia="en-US"/>
    </w:rPr>
  </w:style>
  <w:style w:type="character" w:customStyle="1" w:styleId="street-address">
    <w:name w:val="street-address"/>
    <w:basedOn w:val="DefaultParagraphFont"/>
    <w:rsid w:val="00CC7DFE"/>
  </w:style>
  <w:style w:type="character" w:customStyle="1" w:styleId="postal-code">
    <w:name w:val="postal-code"/>
    <w:basedOn w:val="DefaultParagraphFont"/>
    <w:rsid w:val="00CC7DFE"/>
  </w:style>
  <w:style w:type="character" w:styleId="Emphasis">
    <w:name w:val="Emphasis"/>
    <w:uiPriority w:val="20"/>
    <w:qFormat/>
    <w:locked/>
    <w:rsid w:val="00EC6B6B"/>
    <w:rPr>
      <w:i/>
      <w:iCs/>
    </w:rPr>
  </w:style>
  <w:style w:type="paragraph" w:customStyle="1" w:styleId="Bullet">
    <w:name w:val="Bullet"/>
    <w:basedOn w:val="Normal"/>
    <w:qFormat/>
    <w:rsid w:val="00EC6B6B"/>
    <w:pPr>
      <w:numPr>
        <w:numId w:val="1"/>
      </w:numPr>
      <w:spacing w:after="200" w:line="276" w:lineRule="auto"/>
    </w:pPr>
    <w:rPr>
      <w:rFonts w:ascii="Cambria" w:hAnsi="Cambria"/>
      <w:sz w:val="22"/>
      <w:szCs w:val="22"/>
    </w:rPr>
  </w:style>
  <w:style w:type="character" w:customStyle="1" w:styleId="apple-converted-space">
    <w:name w:val="apple-converted-space"/>
    <w:basedOn w:val="DefaultParagraphFont"/>
    <w:rsid w:val="00CB3487"/>
  </w:style>
  <w:style w:type="paragraph" w:customStyle="1" w:styleId="western">
    <w:name w:val="western"/>
    <w:basedOn w:val="Normal"/>
    <w:rsid w:val="00CB3487"/>
    <w:pPr>
      <w:spacing w:before="100" w:beforeAutospacing="1" w:after="100" w:afterAutospacing="1"/>
    </w:pPr>
    <w:rPr>
      <w:rFonts w:eastAsia="Times New Roman"/>
    </w:rPr>
  </w:style>
  <w:style w:type="paragraph" w:customStyle="1" w:styleId="Style1">
    <w:name w:val="Style1"/>
    <w:basedOn w:val="Normal"/>
    <w:rsid w:val="005E2E08"/>
    <w:pPr>
      <w:spacing w:after="120"/>
    </w:pPr>
    <w:rPr>
      <w:rFonts w:ascii="Times" w:eastAsia="Times" w:hAnsi="Times"/>
      <w:szCs w:val="20"/>
      <w:lang w:eastAsia="en-US"/>
    </w:rPr>
  </w:style>
  <w:style w:type="character" w:styleId="FollowedHyperlink">
    <w:name w:val="FollowedHyperlink"/>
    <w:uiPriority w:val="99"/>
    <w:rsid w:val="005E2E08"/>
    <w:rPr>
      <w:color w:val="800080"/>
      <w:u w:val="single"/>
    </w:rPr>
  </w:style>
  <w:style w:type="paragraph" w:customStyle="1" w:styleId="NumberList">
    <w:name w:val="Number List"/>
    <w:rsid w:val="005E2E08"/>
    <w:pPr>
      <w:tabs>
        <w:tab w:val="left" w:pos="576"/>
      </w:tabs>
      <w:ind w:left="567"/>
    </w:pPr>
    <w:rPr>
      <w:rFonts w:eastAsia="Times New Roman" w:cs="Times New Roman"/>
      <w:color w:val="000000"/>
      <w:sz w:val="22"/>
      <w:lang w:val="en-US" w:eastAsia="en-US"/>
    </w:rPr>
  </w:style>
  <w:style w:type="paragraph" w:customStyle="1" w:styleId="HTMLBody">
    <w:name w:val="HTML Body"/>
    <w:rsid w:val="005E2E08"/>
    <w:rPr>
      <w:rFonts w:ascii="Times New Roman" w:eastAsia="Times New Roman" w:hAnsi="Times New Roman" w:cs="Times New Roman"/>
      <w:snapToGrid w:val="0"/>
      <w:sz w:val="24"/>
      <w:lang w:val="en-US" w:eastAsia="en-US"/>
    </w:rPr>
  </w:style>
  <w:style w:type="paragraph" w:customStyle="1" w:styleId="DefaultText">
    <w:name w:val="Default Text"/>
    <w:basedOn w:val="Normal"/>
    <w:rsid w:val="005E2E08"/>
    <w:pPr>
      <w:overflowPunct w:val="0"/>
      <w:autoSpaceDE w:val="0"/>
      <w:autoSpaceDN w:val="0"/>
      <w:adjustRightInd w:val="0"/>
      <w:textAlignment w:val="baseline"/>
    </w:pPr>
    <w:rPr>
      <w:rFonts w:eastAsia="Times New Roman"/>
      <w:color w:val="000000"/>
      <w:szCs w:val="20"/>
      <w:lang w:eastAsia="en-US"/>
    </w:rPr>
  </w:style>
  <w:style w:type="paragraph" w:customStyle="1" w:styleId="Blockquote">
    <w:name w:val="Blockquote"/>
    <w:basedOn w:val="Normal"/>
    <w:rsid w:val="005E2E08"/>
    <w:pPr>
      <w:spacing w:before="100" w:after="100"/>
      <w:ind w:left="360" w:right="360"/>
    </w:pPr>
    <w:rPr>
      <w:rFonts w:eastAsia="Times New Roman"/>
      <w:snapToGrid w:val="0"/>
      <w:szCs w:val="20"/>
      <w:lang w:eastAsia="en-US"/>
    </w:rPr>
  </w:style>
  <w:style w:type="character" w:customStyle="1" w:styleId="eudoraheader">
    <w:name w:val="eudoraheader"/>
    <w:rsid w:val="005E2E08"/>
  </w:style>
  <w:style w:type="paragraph" w:customStyle="1" w:styleId="desc">
    <w:name w:val="desc"/>
    <w:basedOn w:val="Normal"/>
    <w:rsid w:val="005E2E08"/>
    <w:pPr>
      <w:spacing w:before="100" w:beforeAutospacing="1" w:after="100" w:afterAutospacing="1"/>
    </w:pPr>
    <w:rPr>
      <w:rFonts w:eastAsia="Times New Roman"/>
      <w:lang w:val="en-US" w:eastAsia="en-US"/>
    </w:rPr>
  </w:style>
  <w:style w:type="character" w:customStyle="1" w:styleId="caps1">
    <w:name w:val="caps1"/>
    <w:rsid w:val="005E2E08"/>
    <w:rPr>
      <w:sz w:val="22"/>
      <w:szCs w:val="22"/>
    </w:rPr>
  </w:style>
  <w:style w:type="paragraph" w:customStyle="1" w:styleId="Complimentaryclose">
    <w:name w:val="Complimentary close"/>
    <w:basedOn w:val="Normal"/>
    <w:rsid w:val="005E2E08"/>
    <w:pPr>
      <w:suppressLineNumbers/>
      <w:suppressAutoHyphens/>
    </w:pPr>
    <w:rPr>
      <w:rFonts w:eastAsia="Times New Roman"/>
      <w:szCs w:val="20"/>
      <w:lang w:eastAsia="ar-SA"/>
    </w:rPr>
  </w:style>
  <w:style w:type="paragraph" w:customStyle="1" w:styleId="Docheader">
    <w:name w:val="Doc header"/>
    <w:basedOn w:val="Normal"/>
    <w:rsid w:val="005E2E08"/>
    <w:pPr>
      <w:tabs>
        <w:tab w:val="left" w:pos="567"/>
      </w:tabs>
      <w:spacing w:line="280" w:lineRule="exact"/>
    </w:pPr>
    <w:rPr>
      <w:rFonts w:ascii="Arial" w:eastAsia="Times New Roman" w:hAnsi="Arial"/>
      <w:szCs w:val="20"/>
      <w:lang w:val="en-US" w:eastAsia="en-US"/>
    </w:rPr>
  </w:style>
  <w:style w:type="character" w:customStyle="1" w:styleId="st1">
    <w:name w:val="st1"/>
    <w:rsid w:val="005E2E08"/>
  </w:style>
  <w:style w:type="paragraph" w:customStyle="1" w:styleId="Quotations">
    <w:name w:val="Quotations"/>
    <w:basedOn w:val="Normal"/>
    <w:rsid w:val="005E2E08"/>
    <w:pPr>
      <w:widowControl w:val="0"/>
      <w:suppressAutoHyphens/>
      <w:spacing w:after="283"/>
      <w:ind w:left="567" w:right="567"/>
    </w:pPr>
    <w:rPr>
      <w:rFonts w:eastAsia="SimSun" w:cs="Mangal"/>
      <w:kern w:val="1"/>
      <w:lang w:eastAsia="hi-IN" w:bidi="hi-IN"/>
    </w:rPr>
  </w:style>
  <w:style w:type="paragraph" w:customStyle="1" w:styleId="mol-para-with-font">
    <w:name w:val="mol-para-with-font"/>
    <w:basedOn w:val="Normal"/>
    <w:rsid w:val="005E2E08"/>
    <w:pPr>
      <w:spacing w:before="100" w:beforeAutospacing="1" w:after="100" w:afterAutospacing="1"/>
    </w:pPr>
    <w:rPr>
      <w:rFonts w:eastAsia="MS Mincho"/>
      <w:lang w:eastAsia="ja-JP"/>
    </w:rPr>
  </w:style>
  <w:style w:type="character" w:customStyle="1" w:styleId="FootnoteTextChar1Char">
    <w:name w:val="Footnote Text Char1 Char"/>
    <w:aliases w:val="Footnote Text Char Char Char,Footnote Text Char1 Char Char Char,Footnote Text Char Char1 Char Char Char,Footnote Text Char2 Char Char Char Char Char,Footnote Text Char1 Char Char Char Char Char Char Char Char Char"/>
    <w:rsid w:val="005E2E08"/>
    <w:rPr>
      <w:rFonts w:ascii="Arial" w:hAnsi="Arial" w:cs="Arial"/>
      <w:lang w:val="en-GB" w:eastAsia="en-US" w:bidi="ar-SA"/>
    </w:rPr>
  </w:style>
  <w:style w:type="paragraph" w:customStyle="1" w:styleId="ParaX1">
    <w:name w:val="Para X.1"/>
    <w:basedOn w:val="Normal"/>
    <w:rsid w:val="005E2E08"/>
    <w:pPr>
      <w:ind w:left="731" w:hanging="731"/>
    </w:pPr>
    <w:rPr>
      <w:rFonts w:ascii="Arial" w:eastAsia="Times" w:hAnsi="Arial"/>
      <w:szCs w:val="20"/>
    </w:rPr>
  </w:style>
  <w:style w:type="paragraph" w:customStyle="1" w:styleId="body">
    <w:name w:val="body"/>
    <w:basedOn w:val="Normal"/>
    <w:rsid w:val="005E2E08"/>
    <w:pPr>
      <w:spacing w:before="100" w:beforeAutospacing="1" w:after="100" w:afterAutospacing="1"/>
    </w:pPr>
    <w:rPr>
      <w:rFonts w:eastAsia="MS Mincho"/>
      <w:lang w:eastAsia="ja-JP"/>
    </w:rPr>
  </w:style>
  <w:style w:type="character" w:customStyle="1" w:styleId="normaltextrun">
    <w:name w:val="normaltextrun"/>
    <w:rsid w:val="005E2E08"/>
  </w:style>
  <w:style w:type="paragraph" w:customStyle="1" w:styleId="References">
    <w:name w:val="References"/>
    <w:basedOn w:val="Normal"/>
    <w:qFormat/>
    <w:rsid w:val="005E2E08"/>
    <w:pPr>
      <w:numPr>
        <w:numId w:val="2"/>
      </w:numPr>
      <w:spacing w:before="60" w:after="60" w:line="276" w:lineRule="auto"/>
    </w:pPr>
    <w:rPr>
      <w:rFonts w:ascii="Cambria" w:hAnsi="Cambria"/>
      <w:sz w:val="20"/>
      <w:szCs w:val="20"/>
    </w:rPr>
  </w:style>
  <w:style w:type="paragraph" w:customStyle="1" w:styleId="Referenceline">
    <w:name w:val="Reference line"/>
    <w:basedOn w:val="Normal"/>
    <w:qFormat/>
    <w:rsid w:val="005E2E08"/>
    <w:pPr>
      <w:pBdr>
        <w:bottom w:val="single" w:sz="12" w:space="1" w:color="A0BFBC"/>
      </w:pBdr>
      <w:spacing w:after="200" w:line="276" w:lineRule="auto"/>
      <w:ind w:right="6804"/>
    </w:pPr>
    <w:rPr>
      <w:rFonts w:ascii="Cambria" w:hAnsi="Cambria"/>
      <w:color w:val="A0BFBC"/>
      <w:sz w:val="22"/>
      <w:szCs w:val="22"/>
      <w:lang w:val="en-US" w:eastAsia="en-US"/>
    </w:rPr>
  </w:style>
  <w:style w:type="character" w:customStyle="1" w:styleId="article-classifiergap">
    <w:name w:val="article-classifier__gap"/>
    <w:rsid w:val="005E2E08"/>
  </w:style>
  <w:style w:type="paragraph" w:customStyle="1" w:styleId="p1">
    <w:name w:val="p1"/>
    <w:basedOn w:val="Normal"/>
    <w:rsid w:val="005E2E08"/>
    <w:pPr>
      <w:spacing w:before="100" w:beforeAutospacing="1" w:after="100" w:afterAutospacing="1"/>
    </w:pPr>
    <w:rPr>
      <w:rFonts w:eastAsia="Times New Roman"/>
    </w:rPr>
  </w:style>
  <w:style w:type="paragraph" w:customStyle="1" w:styleId="source">
    <w:name w:val="source"/>
    <w:basedOn w:val="Normal"/>
    <w:rsid w:val="005E2E08"/>
    <w:pPr>
      <w:spacing w:before="100" w:beforeAutospacing="1" w:after="100" w:afterAutospacing="1"/>
    </w:pPr>
    <w:rPr>
      <w:rFonts w:eastAsia="Times New Roman"/>
    </w:rPr>
  </w:style>
  <w:style w:type="paragraph" w:customStyle="1" w:styleId="noname">
    <w:name w:val="no_name"/>
    <w:basedOn w:val="Normal"/>
    <w:rsid w:val="005E2E08"/>
    <w:pPr>
      <w:spacing w:before="100" w:beforeAutospacing="1" w:after="100" w:afterAutospacing="1"/>
    </w:pPr>
    <w:rPr>
      <w:rFonts w:eastAsia="Times New Roman"/>
    </w:rPr>
  </w:style>
  <w:style w:type="paragraph" w:styleId="CommentText">
    <w:name w:val="annotation text"/>
    <w:basedOn w:val="Normal"/>
    <w:link w:val="CommentTextChar"/>
    <w:rsid w:val="005E2E08"/>
    <w:rPr>
      <w:rFonts w:ascii="Calibri" w:eastAsia="Times New Roman" w:hAnsi="Calibri"/>
      <w:lang w:eastAsia="en-US"/>
    </w:rPr>
  </w:style>
  <w:style w:type="character" w:customStyle="1" w:styleId="CommentTextChar">
    <w:name w:val="Comment Text Char"/>
    <w:link w:val="CommentText"/>
    <w:rsid w:val="005E2E08"/>
    <w:rPr>
      <w:rFonts w:ascii="Calibri" w:eastAsia="Times New Roman" w:hAnsi="Calibri" w:cs="Times New Roman"/>
      <w:sz w:val="24"/>
      <w:szCs w:val="24"/>
      <w:lang w:eastAsia="en-US"/>
    </w:rPr>
  </w:style>
  <w:style w:type="table" w:styleId="TableGrid">
    <w:name w:val="Table Grid"/>
    <w:basedOn w:val="TableNormal"/>
    <w:uiPriority w:val="39"/>
    <w:locked/>
    <w:rsid w:val="00CC200E"/>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rsid w:val="00CC200E"/>
    <w:rPr>
      <w:rFonts w:eastAsia="Times New Roman" w:cs="Times New Roman"/>
      <w:lang w:eastAsia="en-US"/>
    </w:rPr>
  </w:style>
  <w:style w:type="paragraph" w:customStyle="1" w:styleId="FreeForm">
    <w:name w:val="Free Form"/>
    <w:rsid w:val="00D8115E"/>
    <w:rPr>
      <w:rFonts w:ascii="Times New Roman" w:eastAsia="ヒラギノ角ゴ Pro W3" w:hAnsi="Times New Roman" w:cs="Times New Roman"/>
      <w:color w:val="000000"/>
    </w:rPr>
  </w:style>
  <w:style w:type="character" w:styleId="UnresolvedMention">
    <w:name w:val="Unresolved Mention"/>
    <w:basedOn w:val="DefaultParagraphFont"/>
    <w:uiPriority w:val="99"/>
    <w:semiHidden/>
    <w:unhideWhenUsed/>
    <w:rsid w:val="0006412C"/>
    <w:rPr>
      <w:color w:val="605E5C"/>
      <w:shd w:val="clear" w:color="auto" w:fill="E1DFDD"/>
    </w:rPr>
  </w:style>
  <w:style w:type="paragraph" w:styleId="NoSpacing">
    <w:name w:val="No Spacing"/>
    <w:uiPriority w:val="1"/>
    <w:qFormat/>
    <w:rsid w:val="007C1B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166191">
      <w:bodyDiv w:val="1"/>
      <w:marLeft w:val="0"/>
      <w:marRight w:val="0"/>
      <w:marTop w:val="0"/>
      <w:marBottom w:val="0"/>
      <w:divBdr>
        <w:top w:val="none" w:sz="0" w:space="0" w:color="auto"/>
        <w:left w:val="none" w:sz="0" w:space="0" w:color="auto"/>
        <w:bottom w:val="none" w:sz="0" w:space="0" w:color="auto"/>
        <w:right w:val="none" w:sz="0" w:space="0" w:color="auto"/>
      </w:divBdr>
    </w:div>
    <w:div w:id="436295597">
      <w:bodyDiv w:val="1"/>
      <w:marLeft w:val="0"/>
      <w:marRight w:val="0"/>
      <w:marTop w:val="0"/>
      <w:marBottom w:val="0"/>
      <w:divBdr>
        <w:top w:val="none" w:sz="0" w:space="0" w:color="auto"/>
        <w:left w:val="none" w:sz="0" w:space="0" w:color="auto"/>
        <w:bottom w:val="none" w:sz="0" w:space="0" w:color="auto"/>
        <w:right w:val="none" w:sz="0" w:space="0" w:color="auto"/>
      </w:divBdr>
      <w:divsChild>
        <w:div w:id="5521800">
          <w:marLeft w:val="0"/>
          <w:marRight w:val="0"/>
          <w:marTop w:val="0"/>
          <w:marBottom w:val="0"/>
          <w:divBdr>
            <w:top w:val="none" w:sz="0" w:space="0" w:color="auto"/>
            <w:left w:val="none" w:sz="0" w:space="0" w:color="auto"/>
            <w:bottom w:val="none" w:sz="0" w:space="0" w:color="auto"/>
            <w:right w:val="none" w:sz="0" w:space="0" w:color="auto"/>
          </w:divBdr>
          <w:divsChild>
            <w:div w:id="1671912147">
              <w:marLeft w:val="0"/>
              <w:marRight w:val="0"/>
              <w:marTop w:val="0"/>
              <w:marBottom w:val="0"/>
              <w:divBdr>
                <w:top w:val="none" w:sz="0" w:space="0" w:color="auto"/>
                <w:left w:val="none" w:sz="0" w:space="0" w:color="auto"/>
                <w:bottom w:val="none" w:sz="0" w:space="0" w:color="auto"/>
                <w:right w:val="none" w:sz="0" w:space="0" w:color="auto"/>
              </w:divBdr>
              <w:divsChild>
                <w:div w:id="1644893438">
                  <w:marLeft w:val="0"/>
                  <w:marRight w:val="0"/>
                  <w:marTop w:val="0"/>
                  <w:marBottom w:val="0"/>
                  <w:divBdr>
                    <w:top w:val="none" w:sz="0" w:space="0" w:color="auto"/>
                    <w:left w:val="none" w:sz="0" w:space="0" w:color="auto"/>
                    <w:bottom w:val="none" w:sz="0" w:space="0" w:color="auto"/>
                    <w:right w:val="none" w:sz="0" w:space="0" w:color="auto"/>
                  </w:divBdr>
                  <w:divsChild>
                    <w:div w:id="463041196">
                      <w:marLeft w:val="0"/>
                      <w:marRight w:val="0"/>
                      <w:marTop w:val="0"/>
                      <w:marBottom w:val="0"/>
                      <w:divBdr>
                        <w:top w:val="none" w:sz="0" w:space="0" w:color="auto"/>
                        <w:left w:val="none" w:sz="0" w:space="0" w:color="auto"/>
                        <w:bottom w:val="none" w:sz="0" w:space="0" w:color="auto"/>
                        <w:right w:val="none" w:sz="0" w:space="0" w:color="auto"/>
                      </w:divBdr>
                      <w:divsChild>
                        <w:div w:id="762071059">
                          <w:marLeft w:val="0"/>
                          <w:marRight w:val="0"/>
                          <w:marTop w:val="0"/>
                          <w:marBottom w:val="0"/>
                          <w:divBdr>
                            <w:top w:val="none" w:sz="0" w:space="0" w:color="auto"/>
                            <w:left w:val="none" w:sz="0" w:space="0" w:color="auto"/>
                            <w:bottom w:val="none" w:sz="0" w:space="0" w:color="auto"/>
                            <w:right w:val="none" w:sz="0" w:space="0" w:color="auto"/>
                          </w:divBdr>
                          <w:divsChild>
                            <w:div w:id="512912733">
                              <w:marLeft w:val="0"/>
                              <w:marRight w:val="0"/>
                              <w:marTop w:val="0"/>
                              <w:marBottom w:val="0"/>
                              <w:divBdr>
                                <w:top w:val="none" w:sz="0" w:space="0" w:color="auto"/>
                                <w:left w:val="none" w:sz="0" w:space="0" w:color="auto"/>
                                <w:bottom w:val="none" w:sz="0" w:space="0" w:color="auto"/>
                                <w:right w:val="none" w:sz="0" w:space="0" w:color="auto"/>
                              </w:divBdr>
                              <w:divsChild>
                                <w:div w:id="1353416533">
                                  <w:marLeft w:val="0"/>
                                  <w:marRight w:val="0"/>
                                  <w:marTop w:val="0"/>
                                  <w:marBottom w:val="0"/>
                                  <w:divBdr>
                                    <w:top w:val="none" w:sz="0" w:space="0" w:color="auto"/>
                                    <w:left w:val="none" w:sz="0" w:space="0" w:color="auto"/>
                                    <w:bottom w:val="none" w:sz="0" w:space="0" w:color="auto"/>
                                    <w:right w:val="none" w:sz="0" w:space="0" w:color="auto"/>
                                  </w:divBdr>
                                  <w:divsChild>
                                    <w:div w:id="1805348440">
                                      <w:marLeft w:val="0"/>
                                      <w:marRight w:val="0"/>
                                      <w:marTop w:val="0"/>
                                      <w:marBottom w:val="0"/>
                                      <w:divBdr>
                                        <w:top w:val="none" w:sz="0" w:space="0" w:color="auto"/>
                                        <w:left w:val="none" w:sz="0" w:space="0" w:color="auto"/>
                                        <w:bottom w:val="none" w:sz="0" w:space="0" w:color="auto"/>
                                        <w:right w:val="none" w:sz="0" w:space="0" w:color="auto"/>
                                      </w:divBdr>
                                      <w:divsChild>
                                        <w:div w:id="2114132633">
                                          <w:marLeft w:val="0"/>
                                          <w:marRight w:val="0"/>
                                          <w:marTop w:val="0"/>
                                          <w:marBottom w:val="0"/>
                                          <w:divBdr>
                                            <w:top w:val="none" w:sz="0" w:space="0" w:color="auto"/>
                                            <w:left w:val="none" w:sz="0" w:space="0" w:color="auto"/>
                                            <w:bottom w:val="none" w:sz="0" w:space="0" w:color="auto"/>
                                            <w:right w:val="none" w:sz="0" w:space="0" w:color="auto"/>
                                          </w:divBdr>
                                          <w:divsChild>
                                            <w:div w:id="20074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572000">
      <w:bodyDiv w:val="1"/>
      <w:marLeft w:val="0"/>
      <w:marRight w:val="0"/>
      <w:marTop w:val="0"/>
      <w:marBottom w:val="0"/>
      <w:divBdr>
        <w:top w:val="none" w:sz="0" w:space="0" w:color="auto"/>
        <w:left w:val="none" w:sz="0" w:space="0" w:color="auto"/>
        <w:bottom w:val="none" w:sz="0" w:space="0" w:color="auto"/>
        <w:right w:val="none" w:sz="0" w:space="0" w:color="auto"/>
      </w:divBdr>
      <w:divsChild>
        <w:div w:id="1636057067">
          <w:marLeft w:val="0"/>
          <w:marRight w:val="0"/>
          <w:marTop w:val="0"/>
          <w:marBottom w:val="0"/>
          <w:divBdr>
            <w:top w:val="none" w:sz="0" w:space="0" w:color="auto"/>
            <w:left w:val="none" w:sz="0" w:space="0" w:color="auto"/>
            <w:bottom w:val="none" w:sz="0" w:space="0" w:color="auto"/>
            <w:right w:val="none" w:sz="0" w:space="0" w:color="auto"/>
          </w:divBdr>
          <w:divsChild>
            <w:div w:id="898519732">
              <w:marLeft w:val="0"/>
              <w:marRight w:val="0"/>
              <w:marTop w:val="0"/>
              <w:marBottom w:val="0"/>
              <w:divBdr>
                <w:top w:val="none" w:sz="0" w:space="0" w:color="auto"/>
                <w:left w:val="none" w:sz="0" w:space="0" w:color="auto"/>
                <w:bottom w:val="none" w:sz="0" w:space="0" w:color="auto"/>
                <w:right w:val="none" w:sz="0" w:space="0" w:color="auto"/>
              </w:divBdr>
              <w:divsChild>
                <w:div w:id="1300379373">
                  <w:marLeft w:val="0"/>
                  <w:marRight w:val="0"/>
                  <w:marTop w:val="0"/>
                  <w:marBottom w:val="0"/>
                  <w:divBdr>
                    <w:top w:val="none" w:sz="0" w:space="0" w:color="auto"/>
                    <w:left w:val="none" w:sz="0" w:space="0" w:color="auto"/>
                    <w:bottom w:val="none" w:sz="0" w:space="0" w:color="auto"/>
                    <w:right w:val="none" w:sz="0" w:space="0" w:color="auto"/>
                  </w:divBdr>
                  <w:divsChild>
                    <w:div w:id="2133745549">
                      <w:marLeft w:val="0"/>
                      <w:marRight w:val="0"/>
                      <w:marTop w:val="0"/>
                      <w:marBottom w:val="0"/>
                      <w:divBdr>
                        <w:top w:val="none" w:sz="0" w:space="0" w:color="auto"/>
                        <w:left w:val="none" w:sz="0" w:space="0" w:color="auto"/>
                        <w:bottom w:val="none" w:sz="0" w:space="0" w:color="auto"/>
                        <w:right w:val="none" w:sz="0" w:space="0" w:color="auto"/>
                      </w:divBdr>
                      <w:divsChild>
                        <w:div w:id="921450626">
                          <w:marLeft w:val="0"/>
                          <w:marRight w:val="0"/>
                          <w:marTop w:val="0"/>
                          <w:marBottom w:val="0"/>
                          <w:divBdr>
                            <w:top w:val="none" w:sz="0" w:space="0" w:color="auto"/>
                            <w:left w:val="none" w:sz="0" w:space="0" w:color="auto"/>
                            <w:bottom w:val="none" w:sz="0" w:space="0" w:color="auto"/>
                            <w:right w:val="none" w:sz="0" w:space="0" w:color="auto"/>
                          </w:divBdr>
                          <w:divsChild>
                            <w:div w:id="19136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669927">
      <w:bodyDiv w:val="1"/>
      <w:marLeft w:val="0"/>
      <w:marRight w:val="0"/>
      <w:marTop w:val="0"/>
      <w:marBottom w:val="0"/>
      <w:divBdr>
        <w:top w:val="none" w:sz="0" w:space="0" w:color="auto"/>
        <w:left w:val="none" w:sz="0" w:space="0" w:color="auto"/>
        <w:bottom w:val="none" w:sz="0" w:space="0" w:color="auto"/>
        <w:right w:val="none" w:sz="0" w:space="0" w:color="auto"/>
      </w:divBdr>
      <w:divsChild>
        <w:div w:id="686297467">
          <w:marLeft w:val="0"/>
          <w:marRight w:val="0"/>
          <w:marTop w:val="0"/>
          <w:marBottom w:val="0"/>
          <w:divBdr>
            <w:top w:val="none" w:sz="0" w:space="0" w:color="auto"/>
            <w:left w:val="none" w:sz="0" w:space="0" w:color="auto"/>
            <w:bottom w:val="none" w:sz="0" w:space="0" w:color="auto"/>
            <w:right w:val="none" w:sz="0" w:space="0" w:color="auto"/>
          </w:divBdr>
          <w:divsChild>
            <w:div w:id="686296199">
              <w:marLeft w:val="0"/>
              <w:marRight w:val="0"/>
              <w:marTop w:val="0"/>
              <w:marBottom w:val="0"/>
              <w:divBdr>
                <w:top w:val="none" w:sz="0" w:space="0" w:color="auto"/>
                <w:left w:val="none" w:sz="0" w:space="0" w:color="auto"/>
                <w:bottom w:val="none" w:sz="0" w:space="0" w:color="auto"/>
                <w:right w:val="none" w:sz="0" w:space="0" w:color="auto"/>
              </w:divBdr>
              <w:divsChild>
                <w:div w:id="354382697">
                  <w:marLeft w:val="0"/>
                  <w:marRight w:val="0"/>
                  <w:marTop w:val="0"/>
                  <w:marBottom w:val="0"/>
                  <w:divBdr>
                    <w:top w:val="none" w:sz="0" w:space="0" w:color="auto"/>
                    <w:left w:val="none" w:sz="0" w:space="0" w:color="auto"/>
                    <w:bottom w:val="none" w:sz="0" w:space="0" w:color="auto"/>
                    <w:right w:val="none" w:sz="0" w:space="0" w:color="auto"/>
                  </w:divBdr>
                  <w:divsChild>
                    <w:div w:id="1827934003">
                      <w:marLeft w:val="0"/>
                      <w:marRight w:val="0"/>
                      <w:marTop w:val="0"/>
                      <w:marBottom w:val="0"/>
                      <w:divBdr>
                        <w:top w:val="none" w:sz="0" w:space="0" w:color="auto"/>
                        <w:left w:val="none" w:sz="0" w:space="0" w:color="auto"/>
                        <w:bottom w:val="none" w:sz="0" w:space="0" w:color="auto"/>
                        <w:right w:val="none" w:sz="0" w:space="0" w:color="auto"/>
                      </w:divBdr>
                      <w:divsChild>
                        <w:div w:id="2003268972">
                          <w:marLeft w:val="0"/>
                          <w:marRight w:val="0"/>
                          <w:marTop w:val="0"/>
                          <w:marBottom w:val="0"/>
                          <w:divBdr>
                            <w:top w:val="none" w:sz="0" w:space="0" w:color="auto"/>
                            <w:left w:val="none" w:sz="0" w:space="0" w:color="auto"/>
                            <w:bottom w:val="none" w:sz="0" w:space="0" w:color="auto"/>
                            <w:right w:val="none" w:sz="0" w:space="0" w:color="auto"/>
                          </w:divBdr>
                          <w:divsChild>
                            <w:div w:id="8983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458">
      <w:bodyDiv w:val="1"/>
      <w:marLeft w:val="0"/>
      <w:marRight w:val="0"/>
      <w:marTop w:val="0"/>
      <w:marBottom w:val="0"/>
      <w:divBdr>
        <w:top w:val="none" w:sz="0" w:space="0" w:color="auto"/>
        <w:left w:val="none" w:sz="0" w:space="0" w:color="auto"/>
        <w:bottom w:val="none" w:sz="0" w:space="0" w:color="auto"/>
        <w:right w:val="none" w:sz="0" w:space="0" w:color="auto"/>
      </w:divBdr>
    </w:div>
    <w:div w:id="1309288282">
      <w:bodyDiv w:val="1"/>
      <w:marLeft w:val="0"/>
      <w:marRight w:val="0"/>
      <w:marTop w:val="0"/>
      <w:marBottom w:val="0"/>
      <w:divBdr>
        <w:top w:val="none" w:sz="0" w:space="0" w:color="auto"/>
        <w:left w:val="none" w:sz="0" w:space="0" w:color="auto"/>
        <w:bottom w:val="none" w:sz="0" w:space="0" w:color="auto"/>
        <w:right w:val="none" w:sz="0" w:space="0" w:color="auto"/>
      </w:divBdr>
      <w:divsChild>
        <w:div w:id="953171567">
          <w:marLeft w:val="0"/>
          <w:marRight w:val="0"/>
          <w:marTop w:val="0"/>
          <w:marBottom w:val="0"/>
          <w:divBdr>
            <w:top w:val="none" w:sz="0" w:space="0" w:color="auto"/>
            <w:left w:val="none" w:sz="0" w:space="0" w:color="auto"/>
            <w:bottom w:val="none" w:sz="0" w:space="0" w:color="auto"/>
            <w:right w:val="none" w:sz="0" w:space="0" w:color="auto"/>
          </w:divBdr>
          <w:divsChild>
            <w:div w:id="595090059">
              <w:marLeft w:val="0"/>
              <w:marRight w:val="0"/>
              <w:marTop w:val="0"/>
              <w:marBottom w:val="0"/>
              <w:divBdr>
                <w:top w:val="none" w:sz="0" w:space="0" w:color="auto"/>
                <w:left w:val="none" w:sz="0" w:space="0" w:color="auto"/>
                <w:bottom w:val="none" w:sz="0" w:space="0" w:color="auto"/>
                <w:right w:val="none" w:sz="0" w:space="0" w:color="auto"/>
              </w:divBdr>
              <w:divsChild>
                <w:div w:id="1567496088">
                  <w:marLeft w:val="0"/>
                  <w:marRight w:val="0"/>
                  <w:marTop w:val="0"/>
                  <w:marBottom w:val="0"/>
                  <w:divBdr>
                    <w:top w:val="none" w:sz="0" w:space="0" w:color="auto"/>
                    <w:left w:val="none" w:sz="0" w:space="0" w:color="auto"/>
                    <w:bottom w:val="none" w:sz="0" w:space="0" w:color="auto"/>
                    <w:right w:val="none" w:sz="0" w:space="0" w:color="auto"/>
                  </w:divBdr>
                  <w:divsChild>
                    <w:div w:id="96022046">
                      <w:marLeft w:val="0"/>
                      <w:marRight w:val="0"/>
                      <w:marTop w:val="0"/>
                      <w:marBottom w:val="0"/>
                      <w:divBdr>
                        <w:top w:val="none" w:sz="0" w:space="0" w:color="auto"/>
                        <w:left w:val="none" w:sz="0" w:space="0" w:color="auto"/>
                        <w:bottom w:val="none" w:sz="0" w:space="0" w:color="auto"/>
                        <w:right w:val="none" w:sz="0" w:space="0" w:color="auto"/>
                      </w:divBdr>
                      <w:divsChild>
                        <w:div w:id="3250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84255">
      <w:bodyDiv w:val="1"/>
      <w:marLeft w:val="0"/>
      <w:marRight w:val="0"/>
      <w:marTop w:val="0"/>
      <w:marBottom w:val="0"/>
      <w:divBdr>
        <w:top w:val="none" w:sz="0" w:space="0" w:color="auto"/>
        <w:left w:val="none" w:sz="0" w:space="0" w:color="auto"/>
        <w:bottom w:val="none" w:sz="0" w:space="0" w:color="auto"/>
        <w:right w:val="none" w:sz="0" w:space="0" w:color="auto"/>
      </w:divBdr>
      <w:divsChild>
        <w:div w:id="233971419">
          <w:marLeft w:val="0"/>
          <w:marRight w:val="0"/>
          <w:marTop w:val="0"/>
          <w:marBottom w:val="0"/>
          <w:divBdr>
            <w:top w:val="none" w:sz="0" w:space="0" w:color="auto"/>
            <w:left w:val="none" w:sz="0" w:space="0" w:color="auto"/>
            <w:bottom w:val="none" w:sz="0" w:space="0" w:color="auto"/>
            <w:right w:val="none" w:sz="0" w:space="0" w:color="auto"/>
          </w:divBdr>
          <w:divsChild>
            <w:div w:id="1113404783">
              <w:marLeft w:val="0"/>
              <w:marRight w:val="0"/>
              <w:marTop w:val="0"/>
              <w:marBottom w:val="0"/>
              <w:divBdr>
                <w:top w:val="none" w:sz="0" w:space="0" w:color="auto"/>
                <w:left w:val="none" w:sz="0" w:space="0" w:color="auto"/>
                <w:bottom w:val="none" w:sz="0" w:space="0" w:color="auto"/>
                <w:right w:val="none" w:sz="0" w:space="0" w:color="auto"/>
              </w:divBdr>
              <w:divsChild>
                <w:div w:id="977144968">
                  <w:marLeft w:val="0"/>
                  <w:marRight w:val="0"/>
                  <w:marTop w:val="0"/>
                  <w:marBottom w:val="0"/>
                  <w:divBdr>
                    <w:top w:val="none" w:sz="0" w:space="0" w:color="auto"/>
                    <w:left w:val="none" w:sz="0" w:space="0" w:color="auto"/>
                    <w:bottom w:val="none" w:sz="0" w:space="0" w:color="auto"/>
                    <w:right w:val="none" w:sz="0" w:space="0" w:color="auto"/>
                  </w:divBdr>
                  <w:divsChild>
                    <w:div w:id="585502112">
                      <w:marLeft w:val="0"/>
                      <w:marRight w:val="0"/>
                      <w:marTop w:val="0"/>
                      <w:marBottom w:val="0"/>
                      <w:divBdr>
                        <w:top w:val="none" w:sz="0" w:space="0" w:color="auto"/>
                        <w:left w:val="none" w:sz="0" w:space="0" w:color="auto"/>
                        <w:bottom w:val="none" w:sz="0" w:space="0" w:color="auto"/>
                        <w:right w:val="none" w:sz="0" w:space="0" w:color="auto"/>
                      </w:divBdr>
                      <w:divsChild>
                        <w:div w:id="12080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557">
      <w:bodyDiv w:val="1"/>
      <w:marLeft w:val="0"/>
      <w:marRight w:val="0"/>
      <w:marTop w:val="0"/>
      <w:marBottom w:val="0"/>
      <w:divBdr>
        <w:top w:val="none" w:sz="0" w:space="0" w:color="auto"/>
        <w:left w:val="none" w:sz="0" w:space="0" w:color="auto"/>
        <w:bottom w:val="none" w:sz="0" w:space="0" w:color="auto"/>
        <w:right w:val="none" w:sz="0" w:space="0" w:color="auto"/>
      </w:divBdr>
      <w:divsChild>
        <w:div w:id="2082218711">
          <w:marLeft w:val="0"/>
          <w:marRight w:val="0"/>
          <w:marTop w:val="0"/>
          <w:marBottom w:val="0"/>
          <w:divBdr>
            <w:top w:val="none" w:sz="0" w:space="0" w:color="auto"/>
            <w:left w:val="none" w:sz="0" w:space="0" w:color="auto"/>
            <w:bottom w:val="none" w:sz="0" w:space="0" w:color="auto"/>
            <w:right w:val="none" w:sz="0" w:space="0" w:color="auto"/>
          </w:divBdr>
        </w:div>
        <w:div w:id="498079054">
          <w:marLeft w:val="0"/>
          <w:marRight w:val="0"/>
          <w:marTop w:val="0"/>
          <w:marBottom w:val="0"/>
          <w:divBdr>
            <w:top w:val="none" w:sz="0" w:space="0" w:color="auto"/>
            <w:left w:val="none" w:sz="0" w:space="0" w:color="auto"/>
            <w:bottom w:val="none" w:sz="0" w:space="0" w:color="auto"/>
            <w:right w:val="none" w:sz="0" w:space="0" w:color="auto"/>
          </w:divBdr>
        </w:div>
      </w:divsChild>
    </w:div>
    <w:div w:id="1603995873">
      <w:bodyDiv w:val="1"/>
      <w:marLeft w:val="0"/>
      <w:marRight w:val="0"/>
      <w:marTop w:val="0"/>
      <w:marBottom w:val="0"/>
      <w:divBdr>
        <w:top w:val="none" w:sz="0" w:space="0" w:color="auto"/>
        <w:left w:val="none" w:sz="0" w:space="0" w:color="auto"/>
        <w:bottom w:val="none" w:sz="0" w:space="0" w:color="auto"/>
        <w:right w:val="none" w:sz="0" w:space="0" w:color="auto"/>
      </w:divBdr>
      <w:divsChild>
        <w:div w:id="898251706">
          <w:marLeft w:val="0"/>
          <w:marRight w:val="0"/>
          <w:marTop w:val="0"/>
          <w:marBottom w:val="0"/>
          <w:divBdr>
            <w:top w:val="none" w:sz="0" w:space="0" w:color="auto"/>
            <w:left w:val="none" w:sz="0" w:space="0" w:color="auto"/>
            <w:bottom w:val="none" w:sz="0" w:space="0" w:color="auto"/>
            <w:right w:val="none" w:sz="0" w:space="0" w:color="auto"/>
          </w:divBdr>
          <w:divsChild>
            <w:div w:id="855654135">
              <w:marLeft w:val="0"/>
              <w:marRight w:val="0"/>
              <w:marTop w:val="0"/>
              <w:marBottom w:val="0"/>
              <w:divBdr>
                <w:top w:val="none" w:sz="0" w:space="0" w:color="auto"/>
                <w:left w:val="none" w:sz="0" w:space="0" w:color="auto"/>
                <w:bottom w:val="none" w:sz="0" w:space="0" w:color="auto"/>
                <w:right w:val="none" w:sz="0" w:space="0" w:color="auto"/>
              </w:divBdr>
              <w:divsChild>
                <w:div w:id="474950910">
                  <w:marLeft w:val="0"/>
                  <w:marRight w:val="0"/>
                  <w:marTop w:val="0"/>
                  <w:marBottom w:val="0"/>
                  <w:divBdr>
                    <w:top w:val="none" w:sz="0" w:space="0" w:color="auto"/>
                    <w:left w:val="none" w:sz="0" w:space="0" w:color="auto"/>
                    <w:bottom w:val="none" w:sz="0" w:space="0" w:color="auto"/>
                    <w:right w:val="none" w:sz="0" w:space="0" w:color="auto"/>
                  </w:divBdr>
                  <w:divsChild>
                    <w:div w:id="480082319">
                      <w:marLeft w:val="210"/>
                      <w:marRight w:val="210"/>
                      <w:marTop w:val="0"/>
                      <w:marBottom w:val="150"/>
                      <w:divBdr>
                        <w:top w:val="none" w:sz="0" w:space="0" w:color="auto"/>
                        <w:left w:val="none" w:sz="0" w:space="0" w:color="auto"/>
                        <w:bottom w:val="none" w:sz="0" w:space="0" w:color="auto"/>
                        <w:right w:val="none" w:sz="0" w:space="0" w:color="auto"/>
                      </w:divBdr>
                      <w:divsChild>
                        <w:div w:id="9923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65954">
      <w:bodyDiv w:val="1"/>
      <w:marLeft w:val="0"/>
      <w:marRight w:val="0"/>
      <w:marTop w:val="0"/>
      <w:marBottom w:val="0"/>
      <w:divBdr>
        <w:top w:val="none" w:sz="0" w:space="0" w:color="auto"/>
        <w:left w:val="none" w:sz="0" w:space="0" w:color="auto"/>
        <w:bottom w:val="none" w:sz="0" w:space="0" w:color="auto"/>
        <w:right w:val="none" w:sz="0" w:space="0" w:color="auto"/>
      </w:divBdr>
      <w:divsChild>
        <w:div w:id="1794666797">
          <w:marLeft w:val="0"/>
          <w:marRight w:val="0"/>
          <w:marTop w:val="0"/>
          <w:marBottom w:val="0"/>
          <w:divBdr>
            <w:top w:val="none" w:sz="0" w:space="0" w:color="auto"/>
            <w:left w:val="none" w:sz="0" w:space="0" w:color="auto"/>
            <w:bottom w:val="none" w:sz="0" w:space="0" w:color="auto"/>
            <w:right w:val="none" w:sz="0" w:space="0" w:color="auto"/>
          </w:divBdr>
          <w:divsChild>
            <w:div w:id="1617834424">
              <w:marLeft w:val="0"/>
              <w:marRight w:val="0"/>
              <w:marTop w:val="0"/>
              <w:marBottom w:val="0"/>
              <w:divBdr>
                <w:top w:val="none" w:sz="0" w:space="0" w:color="auto"/>
                <w:left w:val="none" w:sz="0" w:space="0" w:color="auto"/>
                <w:bottom w:val="none" w:sz="0" w:space="0" w:color="auto"/>
                <w:right w:val="none" w:sz="0" w:space="0" w:color="auto"/>
              </w:divBdr>
              <w:divsChild>
                <w:div w:id="11650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outram@manchester.gov.uk"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3.jpg@01D7E776.9087E0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clearpolicy.inf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richard.outram@manchester.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uclearpolicy.info" TargetMode="External"/><Relationship Id="rId14" Type="http://schemas.openxmlformats.org/officeDocument/2006/relationships/hyperlink" Target="mailto:richard.outram@manchester.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355C5-288F-456A-AFE6-1FAAA77C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Nuclear Free Local Authorities Secretariat</vt:lpstr>
    </vt:vector>
  </TitlesOfParts>
  <Company/>
  <LinksUpToDate>false</LinksUpToDate>
  <CharactersWithSpaces>2285</CharactersWithSpaces>
  <SharedDoc>false</SharedDoc>
  <HLinks>
    <vt:vector size="402" baseType="variant">
      <vt:variant>
        <vt:i4>1835017</vt:i4>
      </vt:variant>
      <vt:variant>
        <vt:i4>198</vt:i4>
      </vt:variant>
      <vt:variant>
        <vt:i4>0</vt:i4>
      </vt:variant>
      <vt:variant>
        <vt:i4>5</vt:i4>
      </vt:variant>
      <vt:variant>
        <vt:lpwstr>https://policyexchange.org.uk/publication/warmer-homes-improving-fuel-poverty-and-energy-efficiency-policy-in-the-uk/</vt:lpwstr>
      </vt:variant>
      <vt:variant>
        <vt:lpwstr/>
      </vt:variant>
      <vt:variant>
        <vt:i4>1310742</vt:i4>
      </vt:variant>
      <vt:variant>
        <vt:i4>195</vt:i4>
      </vt:variant>
      <vt:variant>
        <vt:i4>0</vt:i4>
      </vt:variant>
      <vt:variant>
        <vt:i4>5</vt:i4>
      </vt:variant>
      <vt:variant>
        <vt:lpwstr>https://www.gov.uk/government/uploads/system/uploads/attachment_data/file/408336/fuel_poverty_consultation_response.pdf</vt:lpwstr>
      </vt:variant>
      <vt:variant>
        <vt:lpwstr/>
      </vt:variant>
      <vt:variant>
        <vt:i4>7995440</vt:i4>
      </vt:variant>
      <vt:variant>
        <vt:i4>192</vt:i4>
      </vt:variant>
      <vt:variant>
        <vt:i4>0</vt:i4>
      </vt:variant>
      <vt:variant>
        <vt:i4>5</vt:i4>
      </vt:variant>
      <vt:variant>
        <vt:lpwstr>http://www.edie.net/news/6/Energy-efficiency-would-be-cheaper-thanHinkley/30645</vt:lpwstr>
      </vt:variant>
      <vt:variant>
        <vt:lpwstr/>
      </vt:variant>
      <vt:variant>
        <vt:i4>2031740</vt:i4>
      </vt:variant>
      <vt:variant>
        <vt:i4>189</vt:i4>
      </vt:variant>
      <vt:variant>
        <vt:i4>0</vt:i4>
      </vt:variant>
      <vt:variant>
        <vt:i4>5</vt:i4>
      </vt:variant>
      <vt:variant>
        <vt:lpwstr>https://www.gov.uk/government/uploads/system/uploads/attachment_data/file/48456/5776-capturing-the-full-electricity-efficiency-potentia.pdf</vt:lpwstr>
      </vt:variant>
      <vt:variant>
        <vt:lpwstr/>
      </vt:variant>
      <vt:variant>
        <vt:i4>6357025</vt:i4>
      </vt:variant>
      <vt:variant>
        <vt:i4>186</vt:i4>
      </vt:variant>
      <vt:variant>
        <vt:i4>0</vt:i4>
      </vt:variant>
      <vt:variant>
        <vt:i4>5</vt:i4>
      </vt:variant>
      <vt:variant>
        <vt:lpwstr>http://ukace.org/wp-content/uploads/2013/11/ACE-November-2013-Energy-efficiency-fighting-to-keep-bills-down-permanently.pdf</vt:lpwstr>
      </vt:variant>
      <vt:variant>
        <vt:lpwstr/>
      </vt:variant>
      <vt:variant>
        <vt:i4>1310784</vt:i4>
      </vt:variant>
      <vt:variant>
        <vt:i4>183</vt:i4>
      </vt:variant>
      <vt:variant>
        <vt:i4>0</vt:i4>
      </vt:variant>
      <vt:variant>
        <vt:i4>5</vt:i4>
      </vt:variant>
      <vt:variant>
        <vt:lpwstr>https://www.carbonbrief.org/energy-efficiency-policies-save-uk-homes-270-report-finds</vt:lpwstr>
      </vt:variant>
      <vt:variant>
        <vt:lpwstr/>
      </vt:variant>
      <vt:variant>
        <vt:i4>3211324</vt:i4>
      </vt:variant>
      <vt:variant>
        <vt:i4>180</vt:i4>
      </vt:variant>
      <vt:variant>
        <vt:i4>0</vt:i4>
      </vt:variant>
      <vt:variant>
        <vt:i4>5</vt:i4>
      </vt:variant>
      <vt:variant>
        <vt:lpwstr>http://electricityinfo.org/comment/on-professor-helms-political-economy</vt:lpwstr>
      </vt:variant>
      <vt:variant>
        <vt:lpwstr/>
      </vt:variant>
      <vt:variant>
        <vt:i4>3080244</vt:i4>
      </vt:variant>
      <vt:variant>
        <vt:i4>177</vt:i4>
      </vt:variant>
      <vt:variant>
        <vt:i4>0</vt:i4>
      </vt:variant>
      <vt:variant>
        <vt:i4>5</vt:i4>
      </vt:variant>
      <vt:variant>
        <vt:lpwstr>https://www.businessgreen.com/bg/analysis/3022072/claire-perry-confirms-beis-working-on-a-lifeline-for-onshore-wind</vt:lpwstr>
      </vt:variant>
      <vt:variant>
        <vt:lpwstr/>
      </vt:variant>
      <vt:variant>
        <vt:i4>4390925</vt:i4>
      </vt:variant>
      <vt:variant>
        <vt:i4>174</vt:i4>
      </vt:variant>
      <vt:variant>
        <vt:i4>0</vt:i4>
      </vt:variant>
      <vt:variant>
        <vt:i4>5</vt:i4>
      </vt:variant>
      <vt:variant>
        <vt:lpwstr>http://www.telegraph.co.uk/business/2017/10/04/onshore-wind-poised-comeback-tories-warm-lower-costs/</vt:lpwstr>
      </vt:variant>
      <vt:variant>
        <vt:lpwstr/>
      </vt:variant>
      <vt:variant>
        <vt:i4>1769511</vt:i4>
      </vt:variant>
      <vt:variant>
        <vt:i4>171</vt:i4>
      </vt:variant>
      <vt:variant>
        <vt:i4>0</vt:i4>
      </vt:variant>
      <vt:variant>
        <vt:i4>5</vt:i4>
      </vt:variant>
      <vt:variant>
        <vt:lpwstr>https://www.solarpowerportal.co.uk/news/helm_review_pitches_unified_firm_power_auctions_lauds_potential_of_next_gen</vt:lpwstr>
      </vt:variant>
      <vt:variant>
        <vt:lpwstr/>
      </vt:variant>
      <vt:variant>
        <vt:i4>1966156</vt:i4>
      </vt:variant>
      <vt:variant>
        <vt:i4>168</vt:i4>
      </vt:variant>
      <vt:variant>
        <vt:i4>0</vt:i4>
      </vt:variant>
      <vt:variant>
        <vt:i4>5</vt:i4>
      </vt:variant>
      <vt:variant>
        <vt:lpwstr>https://www.businessgreen.com/bg/news/3019837/dieter-helms-cost-of-energy-review-calls-for-government-to-radically-simplify-energy-system</vt:lpwstr>
      </vt:variant>
      <vt:variant>
        <vt:lpwstr/>
      </vt:variant>
      <vt:variant>
        <vt:i4>1900577</vt:i4>
      </vt:variant>
      <vt:variant>
        <vt:i4>165</vt:i4>
      </vt:variant>
      <vt:variant>
        <vt:i4>0</vt:i4>
      </vt:variant>
      <vt:variant>
        <vt:i4>5</vt:i4>
      </vt:variant>
      <vt:variant>
        <vt:lpwstr>https://www.solarpowerportal.co.uk/news/uks_largest_solar_carport_with_additional_storage_planned_for_st_ives_park</vt:lpwstr>
      </vt:variant>
      <vt:variant>
        <vt:lpwstr/>
      </vt:variant>
      <vt:variant>
        <vt:i4>458840</vt:i4>
      </vt:variant>
      <vt:variant>
        <vt:i4>162</vt:i4>
      </vt:variant>
      <vt:variant>
        <vt:i4>0</vt:i4>
      </vt:variant>
      <vt:variant>
        <vt:i4>5</vt:i4>
      </vt:variant>
      <vt:variant>
        <vt:lpwstr>https://www.theguardian.com/business/2017/apr/20/uk-unprepared-for-surge-in-electric-car-use-thinktank-warns</vt:lpwstr>
      </vt:variant>
      <vt:variant>
        <vt:lpwstr/>
      </vt:variant>
      <vt:variant>
        <vt:i4>3801121</vt:i4>
      </vt:variant>
      <vt:variant>
        <vt:i4>159</vt:i4>
      </vt:variant>
      <vt:variant>
        <vt:i4>0</vt:i4>
      </vt:variant>
      <vt:variant>
        <vt:i4>5</vt:i4>
      </vt:variant>
      <vt:variant>
        <vt:lpwstr>https://www.theguardian.com/business/2017/oct/07/electric-cars-key-driving-change-uk-energy-supply-industry</vt:lpwstr>
      </vt:variant>
      <vt:variant>
        <vt:lpwstr/>
      </vt:variant>
      <vt:variant>
        <vt:i4>5242960</vt:i4>
      </vt:variant>
      <vt:variant>
        <vt:i4>156</vt:i4>
      </vt:variant>
      <vt:variant>
        <vt:i4>0</vt:i4>
      </vt:variant>
      <vt:variant>
        <vt:i4>5</vt:i4>
      </vt:variant>
      <vt:variant>
        <vt:lpwstr>http://www.independent.co.uk/news/business/news/uk-drivers-could-get-paid-for-owning-an-electric-car-under-new-plans-from-nissan-and-ovo-energy-a7981396.html</vt:lpwstr>
      </vt:variant>
      <vt:variant>
        <vt:lpwstr/>
      </vt:variant>
      <vt:variant>
        <vt:i4>6946918</vt:i4>
      </vt:variant>
      <vt:variant>
        <vt:i4>153</vt:i4>
      </vt:variant>
      <vt:variant>
        <vt:i4>0</vt:i4>
      </vt:variant>
      <vt:variant>
        <vt:i4>5</vt:i4>
      </vt:variant>
      <vt:variant>
        <vt:lpwstr>https://www.theguardian.com/uk-news/2017/jul/05/nuclear-is-to-wind-as-betamax-is-to-netflix-why-hinkley-point-c-is-a-turkey</vt:lpwstr>
      </vt:variant>
      <vt:variant>
        <vt:lpwstr/>
      </vt:variant>
      <vt:variant>
        <vt:i4>786522</vt:i4>
      </vt:variant>
      <vt:variant>
        <vt:i4>150</vt:i4>
      </vt:variant>
      <vt:variant>
        <vt:i4>0</vt:i4>
      </vt:variant>
      <vt:variant>
        <vt:i4>5</vt:i4>
      </vt:variant>
      <vt:variant>
        <vt:lpwstr>https://www.theguardian.com/business/2017/jul/13/electric-car-boom-power-demand-national-grid-hinkley-point-c</vt:lpwstr>
      </vt:variant>
      <vt:variant>
        <vt:lpwstr/>
      </vt:variant>
      <vt:variant>
        <vt:i4>8192124</vt:i4>
      </vt:variant>
      <vt:variant>
        <vt:i4>147</vt:i4>
      </vt:variant>
      <vt:variant>
        <vt:i4>0</vt:i4>
      </vt:variant>
      <vt:variant>
        <vt:i4>5</vt:i4>
      </vt:variant>
      <vt:variant>
        <vt:lpwstr>https://www.ft.com/content/11528c98-66fa-11e7-8526-7b38dcaef614</vt:lpwstr>
      </vt:variant>
      <vt:variant>
        <vt:lpwstr/>
      </vt:variant>
      <vt:variant>
        <vt:i4>6684723</vt:i4>
      </vt:variant>
      <vt:variant>
        <vt:i4>144</vt:i4>
      </vt:variant>
      <vt:variant>
        <vt:i4>0</vt:i4>
      </vt:variant>
      <vt:variant>
        <vt:i4>5</vt:i4>
      </vt:variant>
      <vt:variant>
        <vt:lpwstr>http://www.express.co.uk/news/uk/833529/electric-cars-michael-govenationalgrid-power-hinkley-point-diesel-petrol-demand</vt:lpwstr>
      </vt:variant>
      <vt:variant>
        <vt:lpwstr/>
      </vt:variant>
      <vt:variant>
        <vt:i4>589828</vt:i4>
      </vt:variant>
      <vt:variant>
        <vt:i4>141</vt:i4>
      </vt:variant>
      <vt:variant>
        <vt:i4>0</vt:i4>
      </vt:variant>
      <vt:variant>
        <vt:i4>5</vt:i4>
      </vt:variant>
      <vt:variant>
        <vt:lpwstr>http://www.dailymail.co.uk/sciencetech/article-4691314/Britainneedsequivalent-FIVE-extra-Hinkley-Points.html</vt:lpwstr>
      </vt:variant>
      <vt:variant>
        <vt:lpwstr/>
      </vt:variant>
      <vt:variant>
        <vt:i4>3801117</vt:i4>
      </vt:variant>
      <vt:variant>
        <vt:i4>138</vt:i4>
      </vt:variant>
      <vt:variant>
        <vt:i4>0</vt:i4>
      </vt:variant>
      <vt:variant>
        <vt:i4>5</vt:i4>
      </vt:variant>
      <vt:variant>
        <vt:lpwstr>http://www.electrochaea.com/wp-content/uploads/2017/11/20171106_PI_Caloric_Electrochaea_EN_FIN.pdf</vt:lpwstr>
      </vt:variant>
      <vt:variant>
        <vt:lpwstr/>
      </vt:variant>
      <vt:variant>
        <vt:i4>5505025</vt:i4>
      </vt:variant>
      <vt:variant>
        <vt:i4>135</vt:i4>
      </vt:variant>
      <vt:variant>
        <vt:i4>0</vt:i4>
      </vt:variant>
      <vt:variant>
        <vt:i4>5</vt:i4>
      </vt:variant>
      <vt:variant>
        <vt:lpwstr>https://www.storeandgo.info/fileadmin/press_releases/20160705_PM_Grundstein_Falkenhagen_StoreGo_ENG.pdf</vt:lpwstr>
      </vt:variant>
      <vt:variant>
        <vt:lpwstr/>
      </vt:variant>
      <vt:variant>
        <vt:i4>5767193</vt:i4>
      </vt:variant>
      <vt:variant>
        <vt:i4>132</vt:i4>
      </vt:variant>
      <vt:variant>
        <vt:i4>0</vt:i4>
      </vt:variant>
      <vt:variant>
        <vt:i4>5</vt:i4>
      </vt:variant>
      <vt:variant>
        <vt:lpwstr>https://youtu.be/paoZ9VTGSG8</vt:lpwstr>
      </vt:variant>
      <vt:variant>
        <vt:lpwstr/>
      </vt:variant>
      <vt:variant>
        <vt:i4>7995489</vt:i4>
      </vt:variant>
      <vt:variant>
        <vt:i4>129</vt:i4>
      </vt:variant>
      <vt:variant>
        <vt:i4>0</vt:i4>
      </vt:variant>
      <vt:variant>
        <vt:i4>5</vt:i4>
      </vt:variant>
      <vt:variant>
        <vt:lpwstr>https://unearthed.greenpeace.org/2016/09/02/power-gas-storage-solution/</vt:lpwstr>
      </vt:variant>
      <vt:variant>
        <vt:lpwstr/>
      </vt:variant>
      <vt:variant>
        <vt:i4>4980843</vt:i4>
      </vt:variant>
      <vt:variant>
        <vt:i4>126</vt:i4>
      </vt:variant>
      <vt:variant>
        <vt:i4>0</vt:i4>
      </vt:variant>
      <vt:variant>
        <vt:i4>5</vt:i4>
      </vt:variant>
      <vt:variant>
        <vt:lpwstr>https://medium.com/@cH2ange/making-h2-while-the-sun-shines-2cbd04b496c7</vt:lpwstr>
      </vt:variant>
      <vt:variant>
        <vt:lpwstr/>
      </vt:variant>
      <vt:variant>
        <vt:i4>7471213</vt:i4>
      </vt:variant>
      <vt:variant>
        <vt:i4>123</vt:i4>
      </vt:variant>
      <vt:variant>
        <vt:i4>0</vt:i4>
      </vt:variant>
      <vt:variant>
        <vt:i4>5</vt:i4>
      </vt:variant>
      <vt:variant>
        <vt:lpwstr>http://hydrogencouncil.com/hydrogen-scaling-up-new-roadmap-launches-at-cop-23/</vt:lpwstr>
      </vt:variant>
      <vt:variant>
        <vt:lpwstr/>
      </vt:variant>
      <vt:variant>
        <vt:i4>3145851</vt:i4>
      </vt:variant>
      <vt:variant>
        <vt:i4>120</vt:i4>
      </vt:variant>
      <vt:variant>
        <vt:i4>0</vt:i4>
      </vt:variant>
      <vt:variant>
        <vt:i4>5</vt:i4>
      </vt:variant>
      <vt:variant>
        <vt:lpwstr>http://utilityweek.co.uk/news/Biogas-production-increases-by-30-percent/1259562</vt:lpwstr>
      </vt:variant>
      <vt:variant>
        <vt:lpwstr/>
      </vt:variant>
      <vt:variant>
        <vt:i4>1769480</vt:i4>
      </vt:variant>
      <vt:variant>
        <vt:i4>117</vt:i4>
      </vt:variant>
      <vt:variant>
        <vt:i4>0</vt:i4>
      </vt:variant>
      <vt:variant>
        <vt:i4>5</vt:i4>
      </vt:variant>
      <vt:variant>
        <vt:lpwstr>https://alansenergyblog.files.wordpress.com/2016/07/final-the-green-gasbook_96pp_v5.pdf</vt:lpwstr>
      </vt:variant>
      <vt:variant>
        <vt:lpwstr/>
      </vt:variant>
      <vt:variant>
        <vt:i4>262161</vt:i4>
      </vt:variant>
      <vt:variant>
        <vt:i4>114</vt:i4>
      </vt:variant>
      <vt:variant>
        <vt:i4>0</vt:i4>
      </vt:variant>
      <vt:variant>
        <vt:i4>5</vt:i4>
      </vt:variant>
      <vt:variant>
        <vt:lpwstr>http://www.palgrave.com/br/book/9781137441799</vt:lpwstr>
      </vt:variant>
      <vt:variant>
        <vt:lpwstr/>
      </vt:variant>
      <vt:variant>
        <vt:i4>6881389</vt:i4>
      </vt:variant>
      <vt:variant>
        <vt:i4>111</vt:i4>
      </vt:variant>
      <vt:variant>
        <vt:i4>0</vt:i4>
      </vt:variant>
      <vt:variant>
        <vt:i4>5</vt:i4>
      </vt:variant>
      <vt:variant>
        <vt:lpwstr>http://www.thetimes.co.uk/edition/business/gas-chief-fires-up-row-overswitch-to-electric-heating-wt6f002xw</vt:lpwstr>
      </vt:variant>
      <vt:variant>
        <vt:lpwstr/>
      </vt:variant>
      <vt:variant>
        <vt:i4>5242912</vt:i4>
      </vt:variant>
      <vt:variant>
        <vt:i4>108</vt:i4>
      </vt:variant>
      <vt:variant>
        <vt:i4>0</vt:i4>
      </vt:variant>
      <vt:variant>
        <vt:i4>5</vt:i4>
      </vt:variant>
      <vt:variant>
        <vt:lpwstr>https://www.gov.uk/government/uploads/system/uploads/attachment_data/file/47854/1938-overarching-nps-for-energy-en1.pdf</vt:lpwstr>
      </vt:variant>
      <vt:variant>
        <vt:lpwstr/>
      </vt:variant>
      <vt:variant>
        <vt:i4>5898262</vt:i4>
      </vt:variant>
      <vt:variant>
        <vt:i4>105</vt:i4>
      </vt:variant>
      <vt:variant>
        <vt:i4>0</vt:i4>
      </vt:variant>
      <vt:variant>
        <vt:i4>5</vt:i4>
      </vt:variant>
      <vt:variant>
        <vt:lpwstr>https://greenallianceblog.org.uk/2013/10/01/avoiding-an-energy-civil-war</vt:lpwstr>
      </vt:variant>
      <vt:variant>
        <vt:lpwstr/>
      </vt:variant>
      <vt:variant>
        <vt:i4>393218</vt:i4>
      </vt:variant>
      <vt:variant>
        <vt:i4>102</vt:i4>
      </vt:variant>
      <vt:variant>
        <vt:i4>0</vt:i4>
      </vt:variant>
      <vt:variant>
        <vt:i4>5</vt:i4>
      </vt:variant>
      <vt:variant>
        <vt:lpwstr>http://www.zerocarbonbritain.org/images/pdfs/ZCBrtflo-res.pdf</vt:lpwstr>
      </vt:variant>
      <vt:variant>
        <vt:lpwstr/>
      </vt:variant>
      <vt:variant>
        <vt:i4>5832714</vt:i4>
      </vt:variant>
      <vt:variant>
        <vt:i4>99</vt:i4>
      </vt:variant>
      <vt:variant>
        <vt:i4>0</vt:i4>
      </vt:variant>
      <vt:variant>
        <vt:i4>5</vt:i4>
      </vt:variant>
      <vt:variant>
        <vt:lpwstr>https://www.theguardian.com/environment/2017/may/10/challenge-conservatives-energy-priorities-cuts-renewables</vt:lpwstr>
      </vt:variant>
      <vt:variant>
        <vt:lpwstr/>
      </vt:variant>
      <vt:variant>
        <vt:i4>7340129</vt:i4>
      </vt:variant>
      <vt:variant>
        <vt:i4>96</vt:i4>
      </vt:variant>
      <vt:variant>
        <vt:i4>0</vt:i4>
      </vt:variant>
      <vt:variant>
        <vt:i4>5</vt:i4>
      </vt:variant>
      <vt:variant>
        <vt:lpwstr>https://ilsr.org/coal-nuclear-baseload-compatible-renewable-future/</vt:lpwstr>
      </vt:variant>
      <vt:variant>
        <vt:lpwstr/>
      </vt:variant>
      <vt:variant>
        <vt:i4>7012413</vt:i4>
      </vt:variant>
      <vt:variant>
        <vt:i4>93</vt:i4>
      </vt:variant>
      <vt:variant>
        <vt:i4>0</vt:i4>
      </vt:variant>
      <vt:variant>
        <vt:i4>5</vt:i4>
      </vt:variant>
      <vt:variant>
        <vt:lpwstr>http://www.qualenergia.it/sites/default/files/articolo-doc/ues45625.pdf</vt:lpwstr>
      </vt:variant>
      <vt:variant>
        <vt:lpwstr/>
      </vt:variant>
      <vt:variant>
        <vt:i4>7667774</vt:i4>
      </vt:variant>
      <vt:variant>
        <vt:i4>90</vt:i4>
      </vt:variant>
      <vt:variant>
        <vt:i4>0</vt:i4>
      </vt:variant>
      <vt:variant>
        <vt:i4>5</vt:i4>
      </vt:variant>
      <vt:variant>
        <vt:lpwstr>http://data.parliament.uk/writtenevidence/committeeevidence.svc/evidencedocument/economicaffairs-committee/the-economics-of-uk-energy-policy/oral/42115.pdf</vt:lpwstr>
      </vt:variant>
      <vt:variant>
        <vt:lpwstr/>
      </vt:variant>
      <vt:variant>
        <vt:i4>5373977</vt:i4>
      </vt:variant>
      <vt:variant>
        <vt:i4>87</vt:i4>
      </vt:variant>
      <vt:variant>
        <vt:i4>0</vt:i4>
      </vt:variant>
      <vt:variant>
        <vt:i4>5</vt:i4>
      </vt:variant>
      <vt:variant>
        <vt:lpwstr>https://www.ucl.ac.uk/drupal/bartlett/energy/sites/bartlett/files/migrated-files/Hinkley-briefingnote.pdf</vt:lpwstr>
      </vt:variant>
      <vt:variant>
        <vt:lpwstr/>
      </vt:variant>
      <vt:variant>
        <vt:i4>8192027</vt:i4>
      </vt:variant>
      <vt:variant>
        <vt:i4>84</vt:i4>
      </vt:variant>
      <vt:variant>
        <vt:i4>0</vt:i4>
      </vt:variant>
      <vt:variant>
        <vt:i4>5</vt:i4>
      </vt:variant>
      <vt:variant>
        <vt:lpwstr>http://www.theecologist.org/blogs_and_comments/commentators/2987760/the_urgent_case_for_an_mass_switch_to_led_lighting.html</vt:lpwstr>
      </vt:variant>
      <vt:variant>
        <vt:lpwstr/>
      </vt:variant>
      <vt:variant>
        <vt:i4>1310821</vt:i4>
      </vt:variant>
      <vt:variant>
        <vt:i4>81</vt:i4>
      </vt:variant>
      <vt:variant>
        <vt:i4>0</vt:i4>
      </vt:variant>
      <vt:variant>
        <vt:i4>5</vt:i4>
      </vt:variant>
      <vt:variant>
        <vt:lpwstr>https://www.e3g.org/docs/Plugging_the_Energy_Gap.pdf</vt:lpwstr>
      </vt:variant>
      <vt:variant>
        <vt:lpwstr/>
      </vt:variant>
      <vt:variant>
        <vt:i4>8257649</vt:i4>
      </vt:variant>
      <vt:variant>
        <vt:i4>78</vt:i4>
      </vt:variant>
      <vt:variant>
        <vt:i4>0</vt:i4>
      </vt:variant>
      <vt:variant>
        <vt:i4>5</vt:i4>
      </vt:variant>
      <vt:variant>
        <vt:lpwstr>http://www.no2nuclearpower.org.uk/wp/wp-content/uploads/2017/09/Time-to-Cancel-HinkleyFinal.pdf</vt:lpwstr>
      </vt:variant>
      <vt:variant>
        <vt:lpwstr/>
      </vt:variant>
      <vt:variant>
        <vt:i4>327680</vt:i4>
      </vt:variant>
      <vt:variant>
        <vt:i4>75</vt:i4>
      </vt:variant>
      <vt:variant>
        <vt:i4>0</vt:i4>
      </vt:variant>
      <vt:variant>
        <vt:i4>5</vt:i4>
      </vt:variant>
      <vt:variant>
        <vt:lpwstr>https://www.carbonbrief.org/reaction-dieter-helms-least-cost-ideas-formeeting-the-uk-climate-targets</vt:lpwstr>
      </vt:variant>
      <vt:variant>
        <vt:lpwstr/>
      </vt:variant>
      <vt:variant>
        <vt:i4>5767234</vt:i4>
      </vt:variant>
      <vt:variant>
        <vt:i4>72</vt:i4>
      </vt:variant>
      <vt:variant>
        <vt:i4>0</vt:i4>
      </vt:variant>
      <vt:variant>
        <vt:i4>5</vt:i4>
      </vt:variant>
      <vt:variant>
        <vt:lpwstr>https://www.businessgreen.com/bg/opinion/3022756/proving-that-marine-energy-can-pass-the-governments-new-technology-tests</vt:lpwstr>
      </vt:variant>
      <vt:variant>
        <vt:lpwstr/>
      </vt:variant>
      <vt:variant>
        <vt:i4>5177414</vt:i4>
      </vt:variant>
      <vt:variant>
        <vt:i4>69</vt:i4>
      </vt:variant>
      <vt:variant>
        <vt:i4>0</vt:i4>
      </vt:variant>
      <vt:variant>
        <vt:i4>5</vt:i4>
      </vt:variant>
      <vt:variant>
        <vt:lpwstr>http://blog.environmentalresearchweb.org/2017/10/28/the-helm-energy-cost-review/</vt:lpwstr>
      </vt:variant>
      <vt:variant>
        <vt:lpwstr/>
      </vt:variant>
      <vt:variant>
        <vt:i4>131161</vt:i4>
      </vt:variant>
      <vt:variant>
        <vt:i4>66</vt:i4>
      </vt:variant>
      <vt:variant>
        <vt:i4>0</vt:i4>
      </vt:variant>
      <vt:variant>
        <vt:i4>5</vt:i4>
      </vt:variant>
      <vt:variant>
        <vt:lpwstr>https://www.carbonbrief.org/reaction-dieter-helms-least-cost-ideas-for-meeting-the-uk-climate-targets</vt:lpwstr>
      </vt:variant>
      <vt:variant>
        <vt:lpwstr/>
      </vt:variant>
      <vt:variant>
        <vt:i4>2687096</vt:i4>
      </vt:variant>
      <vt:variant>
        <vt:i4>63</vt:i4>
      </vt:variant>
      <vt:variant>
        <vt:i4>0</vt:i4>
      </vt:variant>
      <vt:variant>
        <vt:i4>5</vt:i4>
      </vt:variant>
      <vt:variant>
        <vt:lpwstr>https://www.theccc.org.uk/2017/10/31/five-reflections-dieter-helms-cost-energy-review/</vt:lpwstr>
      </vt:variant>
      <vt:variant>
        <vt:lpwstr/>
      </vt:variant>
      <vt:variant>
        <vt:i4>3276844</vt:i4>
      </vt:variant>
      <vt:variant>
        <vt:i4>60</vt:i4>
      </vt:variant>
      <vt:variant>
        <vt:i4>0</vt:i4>
      </vt:variant>
      <vt:variant>
        <vt:i4>5</vt:i4>
      </vt:variant>
      <vt:variant>
        <vt:lpwstr>https://theecologist.org/2016/may/06/renewable-energy-can-keep-lights-heres-how</vt:lpwstr>
      </vt:variant>
      <vt:variant>
        <vt:lpwstr/>
      </vt:variant>
      <vt:variant>
        <vt:i4>3276836</vt:i4>
      </vt:variant>
      <vt:variant>
        <vt:i4>57</vt:i4>
      </vt:variant>
      <vt:variant>
        <vt:i4>0</vt:i4>
      </vt:variant>
      <vt:variant>
        <vt:i4>5</vt:i4>
      </vt:variant>
      <vt:variant>
        <vt:lpwstr>http://www.bbc.co.uk/news/business-41220948</vt:lpwstr>
      </vt:variant>
      <vt:variant>
        <vt:lpwstr/>
      </vt:variant>
      <vt:variant>
        <vt:i4>8257658</vt:i4>
      </vt:variant>
      <vt:variant>
        <vt:i4>54</vt:i4>
      </vt:variant>
      <vt:variant>
        <vt:i4>0</vt:i4>
      </vt:variant>
      <vt:variant>
        <vt:i4>5</vt:i4>
      </vt:variant>
      <vt:variant>
        <vt:lpwstr>http://www.utilityweek.co.uk/news/minister-blasts-nuclear-power-detractors/1319302</vt:lpwstr>
      </vt:variant>
      <vt:variant>
        <vt:lpwstr/>
      </vt:variant>
      <vt:variant>
        <vt:i4>6160464</vt:i4>
      </vt:variant>
      <vt:variant>
        <vt:i4>51</vt:i4>
      </vt:variant>
      <vt:variant>
        <vt:i4>0</vt:i4>
      </vt:variant>
      <vt:variant>
        <vt:i4>5</vt:i4>
      </vt:variant>
      <vt:variant>
        <vt:lpwstr>https://electrek.co/2017/11/08/chilean-solar-down-26-as-important-as-saudi-arabia-at-1-79%C2%A2-kwh/</vt:lpwstr>
      </vt:variant>
      <vt:variant>
        <vt:lpwstr/>
      </vt:variant>
      <vt:variant>
        <vt:i4>2097265</vt:i4>
      </vt:variant>
      <vt:variant>
        <vt:i4>48</vt:i4>
      </vt:variant>
      <vt:variant>
        <vt:i4>0</vt:i4>
      </vt:variant>
      <vt:variant>
        <vt:i4>5</vt:i4>
      </vt:variant>
      <vt:variant>
        <vt:lpwstr>https://www.bloomberg.com/news/articles/2017-10-03/saudi-arabia-gets-cheapest-ever-bids-for-solar-power-in-auction</vt:lpwstr>
      </vt:variant>
      <vt:variant>
        <vt:lpwstr/>
      </vt:variant>
      <vt:variant>
        <vt:i4>589910</vt:i4>
      </vt:variant>
      <vt:variant>
        <vt:i4>45</vt:i4>
      </vt:variant>
      <vt:variant>
        <vt:i4>0</vt:i4>
      </vt:variant>
      <vt:variant>
        <vt:i4>5</vt:i4>
      </vt:variant>
      <vt:variant>
        <vt:lpwstr>https://www.carboncommentary.com/switch/</vt:lpwstr>
      </vt:variant>
      <vt:variant>
        <vt:lpwstr/>
      </vt:variant>
      <vt:variant>
        <vt:i4>1638411</vt:i4>
      </vt:variant>
      <vt:variant>
        <vt:i4>42</vt:i4>
      </vt:variant>
      <vt:variant>
        <vt:i4>0</vt:i4>
      </vt:variant>
      <vt:variant>
        <vt:i4>5</vt:i4>
      </vt:variant>
      <vt:variant>
        <vt:lpwstr>https://www.smartcitiesdive.com/news/how-solar-energy-will-transform-in-20-years/512386/</vt:lpwstr>
      </vt:variant>
      <vt:variant>
        <vt:lpwstr/>
      </vt:variant>
      <vt:variant>
        <vt:i4>7733355</vt:i4>
      </vt:variant>
      <vt:variant>
        <vt:i4>39</vt:i4>
      </vt:variant>
      <vt:variant>
        <vt:i4>0</vt:i4>
      </vt:variant>
      <vt:variant>
        <vt:i4>5</vt:i4>
      </vt:variant>
      <vt:variant>
        <vt:lpwstr>http://eciu.net/reports/2017/blown-away</vt:lpwstr>
      </vt:variant>
      <vt:variant>
        <vt:lpwstr/>
      </vt:variant>
      <vt:variant>
        <vt:i4>3866739</vt:i4>
      </vt:variant>
      <vt:variant>
        <vt:i4>36</vt:i4>
      </vt:variant>
      <vt:variant>
        <vt:i4>0</vt:i4>
      </vt:variant>
      <vt:variant>
        <vt:i4>5</vt:i4>
      </vt:variant>
      <vt:variant>
        <vt:lpwstr>https://www.bloomberg.com/news/articles/2017-06-15/solar-power-will-kill-coal-sooner-than-you-think</vt:lpwstr>
      </vt:variant>
      <vt:variant>
        <vt:lpwstr/>
      </vt:variant>
      <vt:variant>
        <vt:i4>4915286</vt:i4>
      </vt:variant>
      <vt:variant>
        <vt:i4>33</vt:i4>
      </vt:variant>
      <vt:variant>
        <vt:i4>0</vt:i4>
      </vt:variant>
      <vt:variant>
        <vt:i4>5</vt:i4>
      </vt:variant>
      <vt:variant>
        <vt:lpwstr>http://www.renewableenergyfocus.com/view/44681/scottish-renewables-sets-out-plans-to-cut-new-onshore-wind-costs-by-more-than-20/</vt:lpwstr>
      </vt:variant>
      <vt:variant>
        <vt:lpwstr/>
      </vt:variant>
      <vt:variant>
        <vt:i4>7798831</vt:i4>
      </vt:variant>
      <vt:variant>
        <vt:i4>30</vt:i4>
      </vt:variant>
      <vt:variant>
        <vt:i4>0</vt:i4>
      </vt:variant>
      <vt:variant>
        <vt:i4>5</vt:i4>
      </vt:variant>
      <vt:variant>
        <vt:lpwstr>https://www.theguardian.com/environment/2015/oct/07/onshore-wind-farms-cheapest-form-of-uk-electricity-report-shows</vt:lpwstr>
      </vt:variant>
      <vt:variant>
        <vt:lpwstr/>
      </vt:variant>
      <vt:variant>
        <vt:i4>26</vt:i4>
      </vt:variant>
      <vt:variant>
        <vt:i4>27</vt:i4>
      </vt:variant>
      <vt:variant>
        <vt:i4>0</vt:i4>
      </vt:variant>
      <vt:variant>
        <vt:i4>5</vt:i4>
      </vt:variant>
      <vt:variant>
        <vt:lpwstr>http://reneweconomy.com.au/wind-power-prices-plummeted-germany-52338/</vt:lpwstr>
      </vt:variant>
      <vt:variant>
        <vt:lpwstr/>
      </vt:variant>
      <vt:variant>
        <vt:i4>4128893</vt:i4>
      </vt:variant>
      <vt:variant>
        <vt:i4>24</vt:i4>
      </vt:variant>
      <vt:variant>
        <vt:i4>0</vt:i4>
      </vt:variant>
      <vt:variant>
        <vt:i4>5</vt:i4>
      </vt:variant>
      <vt:variant>
        <vt:lpwstr>https://www.theguardian.com/environment/2017/jul/23/drop-in-wind-energy-costs-adds-pressure-for-government-rethink</vt:lpwstr>
      </vt:variant>
      <vt:variant>
        <vt:lpwstr/>
      </vt:variant>
      <vt:variant>
        <vt:i4>7602223</vt:i4>
      </vt:variant>
      <vt:variant>
        <vt:i4>21</vt:i4>
      </vt:variant>
      <vt:variant>
        <vt:i4>0</vt:i4>
      </vt:variant>
      <vt:variant>
        <vt:i4>5</vt:i4>
      </vt:variant>
      <vt:variant>
        <vt:lpwstr>http://realfeed-intariffs.blogspot.co.uk/2017/12/why-wind-power-costs-are-crashing-and.html</vt:lpwstr>
      </vt:variant>
      <vt:variant>
        <vt:lpwstr/>
      </vt:variant>
      <vt:variant>
        <vt:i4>3866739</vt:i4>
      </vt:variant>
      <vt:variant>
        <vt:i4>18</vt:i4>
      </vt:variant>
      <vt:variant>
        <vt:i4>0</vt:i4>
      </vt:variant>
      <vt:variant>
        <vt:i4>5</vt:i4>
      </vt:variant>
      <vt:variant>
        <vt:lpwstr>https://www.bloomberg.com/news/articles/2017-06-15/solar-power-will-kill-coal-sooner-than-you-think</vt:lpwstr>
      </vt:variant>
      <vt:variant>
        <vt:lpwstr/>
      </vt:variant>
      <vt:variant>
        <vt:i4>1441867</vt:i4>
      </vt:variant>
      <vt:variant>
        <vt:i4>15</vt:i4>
      </vt:variant>
      <vt:variant>
        <vt:i4>0</vt:i4>
      </vt:variant>
      <vt:variant>
        <vt:i4>5</vt:i4>
      </vt:variant>
      <vt:variant>
        <vt:lpwstr>https://www.theguardian.com/environment/2017/nov/22/new-nuclear-power-cannot-rival-windfarms-price-energy-boss-innogy</vt:lpwstr>
      </vt:variant>
      <vt:variant>
        <vt:lpwstr/>
      </vt:variant>
      <vt:variant>
        <vt:i4>2687096</vt:i4>
      </vt:variant>
      <vt:variant>
        <vt:i4>12</vt:i4>
      </vt:variant>
      <vt:variant>
        <vt:i4>0</vt:i4>
      </vt:variant>
      <vt:variant>
        <vt:i4>5</vt:i4>
      </vt:variant>
      <vt:variant>
        <vt:lpwstr>https://www.theccc.org.uk/2017/10/31/five-reflections-dieter-helms-cost-energy-review/</vt:lpwstr>
      </vt:variant>
      <vt:variant>
        <vt:lpwstr/>
      </vt:variant>
      <vt:variant>
        <vt:i4>7209080</vt:i4>
      </vt:variant>
      <vt:variant>
        <vt:i4>9</vt:i4>
      </vt:variant>
      <vt:variant>
        <vt:i4>0</vt:i4>
      </vt:variant>
      <vt:variant>
        <vt:i4>5</vt:i4>
      </vt:variant>
      <vt:variant>
        <vt:lpwstr>http://www.nuclearpolicy.info/</vt:lpwstr>
      </vt:variant>
      <vt:variant>
        <vt:lpwstr/>
      </vt:variant>
      <vt:variant>
        <vt:i4>4718646</vt:i4>
      </vt:variant>
      <vt:variant>
        <vt:i4>6</vt:i4>
      </vt:variant>
      <vt:variant>
        <vt:i4>0</vt:i4>
      </vt:variant>
      <vt:variant>
        <vt:i4>5</vt:i4>
      </vt:variant>
      <vt:variant>
        <vt:lpwstr>mailto:costofenergy@beis.gov.uk</vt:lpwstr>
      </vt:variant>
      <vt:variant>
        <vt:lpwstr/>
      </vt:variant>
      <vt:variant>
        <vt:i4>7209080</vt:i4>
      </vt:variant>
      <vt:variant>
        <vt:i4>3</vt:i4>
      </vt:variant>
      <vt:variant>
        <vt:i4>0</vt:i4>
      </vt:variant>
      <vt:variant>
        <vt:i4>5</vt:i4>
      </vt:variant>
      <vt:variant>
        <vt:lpwstr>http://www.nuclearpolicy.info/</vt:lpwstr>
      </vt:variant>
      <vt:variant>
        <vt:lpwstr/>
      </vt:variant>
      <vt:variant>
        <vt:i4>2752591</vt:i4>
      </vt:variant>
      <vt:variant>
        <vt:i4>0</vt:i4>
      </vt:variant>
      <vt:variant>
        <vt:i4>0</vt:i4>
      </vt:variant>
      <vt:variant>
        <vt:i4>5</vt:i4>
      </vt:variant>
      <vt:variant>
        <vt:lpwstr>mailto:s.morris4@manchester.gov.uk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Free Local Authorities Secretariat</dc:title>
  <dc:subject/>
  <dc:creator>Ian Fairlie</dc:creator>
  <cp:keywords/>
  <dc:description/>
  <cp:lastModifiedBy>Walker, Dawn</cp:lastModifiedBy>
  <cp:revision>2</cp:revision>
  <cp:lastPrinted>2019-07-04T14:03:00Z</cp:lastPrinted>
  <dcterms:created xsi:type="dcterms:W3CDTF">2023-01-18T13:44:00Z</dcterms:created>
  <dcterms:modified xsi:type="dcterms:W3CDTF">2023-01-18T13:44:00Z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c8e33-e9bd-4b03-9952-88e447410871_Enabled">
    <vt:lpwstr>true</vt:lpwstr>
  </property>
  <property fmtid="{D5CDD505-2E9C-101B-9397-08002B2CF9AE}" pid="3" name="MSIP_Label_4b4c8e33-e9bd-4b03-9952-88e447410871_SetDate">
    <vt:lpwstr>2023-01-18T13:44:51Z</vt:lpwstr>
  </property>
  <property fmtid="{D5CDD505-2E9C-101B-9397-08002B2CF9AE}" pid="4" name="MSIP_Label_4b4c8e33-e9bd-4b03-9952-88e447410871_Method">
    <vt:lpwstr>Privileged</vt:lpwstr>
  </property>
  <property fmtid="{D5CDD505-2E9C-101B-9397-08002B2CF9AE}" pid="5" name="MSIP_Label_4b4c8e33-e9bd-4b03-9952-88e447410871_Name">
    <vt:lpwstr>OFFICIAL</vt:lpwstr>
  </property>
  <property fmtid="{D5CDD505-2E9C-101B-9397-08002B2CF9AE}" pid="6" name="MSIP_Label_4b4c8e33-e9bd-4b03-9952-88e447410871_SiteId">
    <vt:lpwstr>ee032e7f-73e4-457a-a0c4-cfbe17e33ceb</vt:lpwstr>
  </property>
  <property fmtid="{D5CDD505-2E9C-101B-9397-08002B2CF9AE}" pid="7" name="MSIP_Label_4b4c8e33-e9bd-4b03-9952-88e447410871_ActionId">
    <vt:lpwstr>e6b5f15e-2295-488b-8671-7db8cf723035</vt:lpwstr>
  </property>
  <property fmtid="{D5CDD505-2E9C-101B-9397-08002B2CF9AE}" pid="8" name="MSIP_Label_4b4c8e33-e9bd-4b03-9952-88e447410871_ContentBits">
    <vt:lpwstr>3</vt:lpwstr>
  </property>
</Properties>
</file>