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D459" w14:textId="77777777" w:rsidR="00DF7061" w:rsidRPr="00981A50" w:rsidRDefault="00DF7061" w:rsidP="00DF7061">
      <w:pPr>
        <w:suppressAutoHyphens/>
        <w:jc w:val="center"/>
        <w:rPr>
          <w:rFonts w:ascii="Arial" w:hAnsi="Arial" w:cs="Arial"/>
          <w:b/>
          <w:sz w:val="22"/>
          <w:szCs w:val="22"/>
        </w:rPr>
      </w:pPr>
    </w:p>
    <w:p w14:paraId="4852FA8D" w14:textId="266101E6" w:rsidR="00DF7061" w:rsidRPr="00CC310B" w:rsidRDefault="001756A7" w:rsidP="00DF7061">
      <w:pPr>
        <w:suppressAutoHyphens/>
        <w:jc w:val="center"/>
        <w:rPr>
          <w:rFonts w:ascii="Arial" w:hAnsi="Arial" w:cs="Arial"/>
          <w:b/>
          <w:sz w:val="22"/>
          <w:szCs w:val="22"/>
        </w:rPr>
      </w:pPr>
      <w:r>
        <w:rPr>
          <w:rFonts w:ascii="Arial" w:hAnsi="Arial" w:cs="Arial"/>
          <w:b/>
          <w:sz w:val="22"/>
          <w:szCs w:val="22"/>
        </w:rPr>
        <w:t>MID</w:t>
      </w:r>
      <w:r w:rsidR="00DF7061">
        <w:rPr>
          <w:rFonts w:ascii="Arial" w:hAnsi="Arial" w:cs="Arial"/>
          <w:b/>
          <w:sz w:val="22"/>
          <w:szCs w:val="22"/>
        </w:rPr>
        <w:t xml:space="preserve"> COPELAND </w:t>
      </w:r>
      <w:r w:rsidR="00DF7061" w:rsidRPr="00CC310B">
        <w:rPr>
          <w:rFonts w:ascii="Arial" w:hAnsi="Arial" w:cs="Arial"/>
          <w:b/>
          <w:sz w:val="22"/>
          <w:szCs w:val="22"/>
        </w:rPr>
        <w:t>DECLARATION OF INTERESTS PROCEDURE</w:t>
      </w:r>
    </w:p>
    <w:p w14:paraId="3262D11C" w14:textId="77777777" w:rsidR="00DF7061" w:rsidRPr="00981A50" w:rsidRDefault="00DF7061" w:rsidP="00DF7061">
      <w:pPr>
        <w:suppressAutoHyphens/>
        <w:jc w:val="center"/>
        <w:rPr>
          <w:rFonts w:ascii="Arial" w:hAnsi="Arial" w:cs="Arial"/>
          <w:b/>
          <w:sz w:val="22"/>
          <w:szCs w:val="22"/>
        </w:rPr>
      </w:pPr>
    </w:p>
    <w:p w14:paraId="13FCE981" w14:textId="77777777" w:rsidR="00DF7061" w:rsidRPr="00981A50" w:rsidRDefault="00DF7061" w:rsidP="00DF7061">
      <w:pPr>
        <w:jc w:val="both"/>
        <w:rPr>
          <w:rFonts w:ascii="Arial" w:hAnsi="Arial" w:cs="Arial"/>
          <w:sz w:val="22"/>
          <w:szCs w:val="22"/>
        </w:rPr>
      </w:pPr>
      <w:r w:rsidRPr="00981A50">
        <w:rPr>
          <w:rFonts w:ascii="Arial" w:hAnsi="Arial" w:cs="Arial"/>
          <w:sz w:val="22"/>
          <w:szCs w:val="22"/>
        </w:rPr>
        <w:t xml:space="preserve">In this Declaration of Interests Procedure, the term </w:t>
      </w:r>
      <w:r>
        <w:rPr>
          <w:rFonts w:ascii="Arial" w:hAnsi="Arial" w:cs="Arial"/>
          <w:sz w:val="22"/>
          <w:szCs w:val="22"/>
        </w:rPr>
        <w:t>“</w:t>
      </w:r>
      <w:r w:rsidRPr="00981A50">
        <w:rPr>
          <w:rFonts w:ascii="Arial" w:hAnsi="Arial" w:cs="Arial"/>
          <w:sz w:val="22"/>
          <w:szCs w:val="22"/>
        </w:rPr>
        <w:t>Member</w:t>
      </w:r>
      <w:r>
        <w:rPr>
          <w:rFonts w:ascii="Arial" w:hAnsi="Arial" w:cs="Arial"/>
          <w:sz w:val="22"/>
          <w:szCs w:val="22"/>
        </w:rPr>
        <w:t>”</w:t>
      </w:r>
      <w:r w:rsidRPr="00981A50">
        <w:rPr>
          <w:rFonts w:ascii="Arial" w:hAnsi="Arial" w:cs="Arial"/>
          <w:sz w:val="22"/>
          <w:szCs w:val="22"/>
        </w:rPr>
        <w:t xml:space="preserve"> includes where relevant its Authorised Representative(s)</w:t>
      </w:r>
      <w:r>
        <w:rPr>
          <w:rFonts w:ascii="Arial" w:hAnsi="Arial" w:cs="Arial"/>
          <w:sz w:val="22"/>
          <w:szCs w:val="22"/>
        </w:rPr>
        <w:t xml:space="preserve"> or </w:t>
      </w:r>
      <w:r w:rsidRPr="00B07702">
        <w:rPr>
          <w:rFonts w:ascii="Arial" w:hAnsi="Arial" w:cs="Arial"/>
          <w:sz w:val="22"/>
          <w:szCs w:val="22"/>
        </w:rPr>
        <w:t>any nominated substitute in accordance with paragraph 8.7 of the C</w:t>
      </w:r>
      <w:r>
        <w:rPr>
          <w:rFonts w:ascii="Arial" w:hAnsi="Arial" w:cs="Arial"/>
          <w:sz w:val="22"/>
          <w:szCs w:val="22"/>
        </w:rPr>
        <w:t xml:space="preserve">ommunity </w:t>
      </w:r>
      <w:r w:rsidRPr="00B07702">
        <w:rPr>
          <w:rFonts w:ascii="Arial" w:hAnsi="Arial" w:cs="Arial"/>
          <w:sz w:val="22"/>
          <w:szCs w:val="22"/>
        </w:rPr>
        <w:t>P</w:t>
      </w:r>
      <w:r>
        <w:rPr>
          <w:rFonts w:ascii="Arial" w:hAnsi="Arial" w:cs="Arial"/>
          <w:sz w:val="22"/>
          <w:szCs w:val="22"/>
        </w:rPr>
        <w:t>artnership terms of reference</w:t>
      </w:r>
      <w:r w:rsidRPr="00981A50">
        <w:rPr>
          <w:rFonts w:ascii="Arial" w:hAnsi="Arial" w:cs="Arial"/>
          <w:sz w:val="22"/>
          <w:szCs w:val="22"/>
        </w:rPr>
        <w:t>.</w:t>
      </w:r>
    </w:p>
    <w:p w14:paraId="6896B488" w14:textId="77777777" w:rsidR="00DF7061" w:rsidRPr="00981A50" w:rsidRDefault="00DF7061" w:rsidP="00DF7061">
      <w:pPr>
        <w:suppressAutoHyphens/>
        <w:rPr>
          <w:rFonts w:ascii="Arial" w:hAnsi="Arial" w:cs="Arial"/>
          <w:b/>
          <w:sz w:val="22"/>
          <w:szCs w:val="22"/>
        </w:rPr>
      </w:pPr>
    </w:p>
    <w:p w14:paraId="7898A7DC" w14:textId="77777777" w:rsidR="00DF7061" w:rsidRPr="00CC310B" w:rsidRDefault="00DF7061" w:rsidP="00DF7061">
      <w:pPr>
        <w:pBdr>
          <w:top w:val="nil"/>
          <w:left w:val="nil"/>
          <w:bottom w:val="nil"/>
          <w:right w:val="nil"/>
          <w:between w:val="nil"/>
          <w:bar w:val="nil"/>
        </w:pBdr>
        <w:tabs>
          <w:tab w:val="left" w:pos="567"/>
        </w:tabs>
        <w:suppressAutoHyphens/>
        <w:rPr>
          <w:rFonts w:ascii="Arial" w:eastAsia="Arial Unicode MS" w:hAnsi="Arial" w:cs="Arial"/>
          <w:b/>
          <w:color w:val="000000"/>
          <w:sz w:val="22"/>
          <w:szCs w:val="22"/>
          <w:u w:color="000000"/>
          <w:bdr w:val="nil"/>
          <w:lang w:val="en-US"/>
        </w:rPr>
      </w:pPr>
      <w:r w:rsidRPr="00CC310B">
        <w:rPr>
          <w:rFonts w:ascii="Arial" w:eastAsia="Arial Unicode MS" w:hAnsi="Arial" w:cs="Arial"/>
          <w:b/>
          <w:bCs/>
          <w:color w:val="000000"/>
          <w:sz w:val="22"/>
          <w:szCs w:val="22"/>
          <w:u w:color="000000"/>
          <w:bdr w:val="nil"/>
          <w:lang w:val="en-US"/>
        </w:rPr>
        <w:t>1.         Introduction</w:t>
      </w:r>
    </w:p>
    <w:p w14:paraId="136C96B0" w14:textId="77777777" w:rsidR="00DF7061" w:rsidRPr="00981A50" w:rsidRDefault="00DF7061" w:rsidP="00DF7061">
      <w:pPr>
        <w:suppressAutoHyphens/>
        <w:rPr>
          <w:rFonts w:ascii="Arial" w:hAnsi="Arial" w:cs="Arial"/>
          <w:sz w:val="22"/>
          <w:szCs w:val="22"/>
        </w:rPr>
      </w:pPr>
      <w:r w:rsidRPr="00981A50">
        <w:rPr>
          <w:rFonts w:ascii="Arial" w:hAnsi="Arial" w:cs="Arial"/>
          <w:sz w:val="22"/>
          <w:szCs w:val="22"/>
        </w:rPr>
        <w:t xml:space="preserve">    </w:t>
      </w:r>
    </w:p>
    <w:p w14:paraId="47DDA9D7"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Managing actual, potential or perceived conflicts of interest is a key and necessary part of the day-to-day activities of the Community Partnership to ensure that stakeholders have confidence in the siting process set out in the UK</w:t>
      </w:r>
      <w:r w:rsidRPr="00981A50">
        <w:rPr>
          <w:rFonts w:ascii="Arial" w:eastAsia="Arial" w:hAnsi="Arial" w:cs="Arial"/>
          <w:sz w:val="22"/>
          <w:szCs w:val="22"/>
          <w:vertAlign w:val="superscript"/>
        </w:rPr>
        <w:footnoteReference w:id="1"/>
      </w:r>
      <w:r w:rsidRPr="00981A50">
        <w:rPr>
          <w:rFonts w:ascii="Arial" w:eastAsia="Arial" w:hAnsi="Arial" w:cs="Arial"/>
          <w:sz w:val="22"/>
          <w:szCs w:val="22"/>
        </w:rPr>
        <w:t xml:space="preserve"> Government </w:t>
      </w:r>
      <w:r w:rsidRPr="00981A50">
        <w:rPr>
          <w:rFonts w:ascii="Arial" w:eastAsia="Arial" w:hAnsi="Arial" w:cs="Arial"/>
          <w:i/>
          <w:iCs/>
          <w:sz w:val="22"/>
          <w:szCs w:val="22"/>
        </w:rPr>
        <w:t>Working with Communities Policy</w:t>
      </w:r>
      <w:r w:rsidRPr="00981A50">
        <w:rPr>
          <w:rFonts w:ascii="Arial" w:eastAsia="Arial" w:hAnsi="Arial" w:cs="Arial"/>
          <w:sz w:val="22"/>
          <w:szCs w:val="22"/>
        </w:rPr>
        <w:t xml:space="preserve"> (the </w:t>
      </w:r>
      <w:r>
        <w:rPr>
          <w:rFonts w:ascii="Arial" w:eastAsia="Arial" w:hAnsi="Arial" w:cs="Arial"/>
          <w:sz w:val="22"/>
          <w:szCs w:val="22"/>
        </w:rPr>
        <w:t>“</w:t>
      </w:r>
      <w:r w:rsidRPr="00981A50">
        <w:rPr>
          <w:rFonts w:ascii="Arial" w:eastAsia="Arial" w:hAnsi="Arial" w:cs="Arial"/>
          <w:b/>
          <w:bCs/>
          <w:sz w:val="22"/>
          <w:szCs w:val="22"/>
        </w:rPr>
        <w:t>Siting Process</w:t>
      </w:r>
      <w:r>
        <w:rPr>
          <w:rFonts w:ascii="Arial" w:eastAsia="Arial" w:hAnsi="Arial" w:cs="Arial"/>
          <w:sz w:val="22"/>
          <w:szCs w:val="22"/>
        </w:rPr>
        <w:t>”</w:t>
      </w:r>
      <w:r w:rsidRPr="00981A50">
        <w:rPr>
          <w:rFonts w:ascii="Arial" w:eastAsia="Arial" w:hAnsi="Arial" w:cs="Arial"/>
          <w:sz w:val="22"/>
          <w:szCs w:val="22"/>
        </w:rPr>
        <w:t>).</w:t>
      </w:r>
    </w:p>
    <w:p w14:paraId="1DC97706" w14:textId="77777777" w:rsidR="00DF7061" w:rsidRPr="00CC310B"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Each indi</w:t>
      </w:r>
      <w:r w:rsidRPr="00CC310B">
        <w:rPr>
          <w:rFonts w:ascii="Arial" w:eastAsia="Arial" w:hAnsi="Arial" w:cs="Arial"/>
          <w:sz w:val="22"/>
          <w:szCs w:val="22"/>
        </w:rPr>
        <w:t>vidual Member has a personal responsibility to consider whether they have any direct or indirect interest(s) which may have the potential to impact on the integrity, transparency, and openness of the siting process, and to declare any such interests without delay.</w:t>
      </w:r>
    </w:p>
    <w:p w14:paraId="54E7D375"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Actual, potential, or perceived conflicts of interest could arise in any area of the Community Partnership’s activities, for example as a result of RWM entering into commercial arrangements with a third party to support the siting process. </w:t>
      </w:r>
    </w:p>
    <w:p w14:paraId="5CA804C5"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The N</w:t>
      </w:r>
      <w:r>
        <w:rPr>
          <w:rFonts w:ascii="Arial" w:eastAsia="Arial" w:hAnsi="Arial" w:cs="Arial"/>
          <w:sz w:val="22"/>
          <w:szCs w:val="22"/>
        </w:rPr>
        <w:t xml:space="preserve">uclear </w:t>
      </w:r>
      <w:r w:rsidRPr="00981A50">
        <w:rPr>
          <w:rFonts w:ascii="Arial" w:eastAsia="Arial" w:hAnsi="Arial" w:cs="Arial"/>
          <w:sz w:val="22"/>
          <w:szCs w:val="22"/>
        </w:rPr>
        <w:t>D</w:t>
      </w:r>
      <w:r>
        <w:rPr>
          <w:rFonts w:ascii="Arial" w:eastAsia="Arial" w:hAnsi="Arial" w:cs="Arial"/>
          <w:sz w:val="22"/>
          <w:szCs w:val="22"/>
        </w:rPr>
        <w:t xml:space="preserve">ecommissioning </w:t>
      </w:r>
      <w:r w:rsidRPr="00981A50">
        <w:rPr>
          <w:rFonts w:ascii="Arial" w:eastAsia="Arial" w:hAnsi="Arial" w:cs="Arial"/>
          <w:sz w:val="22"/>
          <w:szCs w:val="22"/>
        </w:rPr>
        <w:t>A</w:t>
      </w:r>
      <w:r>
        <w:rPr>
          <w:rFonts w:ascii="Arial" w:eastAsia="Arial" w:hAnsi="Arial" w:cs="Arial"/>
          <w:sz w:val="22"/>
          <w:szCs w:val="22"/>
        </w:rPr>
        <w:t xml:space="preserve">uthority (NDA) </w:t>
      </w:r>
      <w:r w:rsidRPr="00981A50">
        <w:rPr>
          <w:rFonts w:ascii="Arial" w:eastAsia="Arial" w:hAnsi="Arial" w:cs="Arial"/>
          <w:sz w:val="22"/>
          <w:szCs w:val="22"/>
        </w:rPr>
        <w:t xml:space="preserve">Code of Conduct, which has been adopted by RWM, provides that the organisation does not tolerate instances of bribery, corruption or fraud and encourages early consideration of circumstances which may give rise to an actual or potential conflict of interest.  RWM is obliged to ensure that the manner in which it implements this Declaration of Interests Procedure reflects the NDA Code of Conduct. </w:t>
      </w:r>
    </w:p>
    <w:p w14:paraId="34CBEE88"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Members are required to declare all direct and indirect interests they may have in the work and decision-making of the Community Partnership and from the siting process, not just those interests that a </w:t>
      </w:r>
      <w:r>
        <w:rPr>
          <w:rFonts w:ascii="Arial" w:eastAsia="Arial" w:hAnsi="Arial" w:cs="Arial"/>
          <w:sz w:val="22"/>
          <w:szCs w:val="22"/>
        </w:rPr>
        <w:t>m</w:t>
      </w:r>
      <w:r w:rsidRPr="00981A50">
        <w:rPr>
          <w:rFonts w:ascii="Arial" w:eastAsia="Arial" w:hAnsi="Arial" w:cs="Arial"/>
          <w:sz w:val="22"/>
          <w:szCs w:val="22"/>
        </w:rPr>
        <w:t xml:space="preserve">ember may consider give rise to a conflict.  Transparency and openness in this area are of crucial importance to ensure that undeclared interests do not undermine the actions and decisions of the Community Partnership and the siting process.  The test is not whether the </w:t>
      </w:r>
      <w:r>
        <w:rPr>
          <w:rFonts w:ascii="Arial" w:eastAsia="Arial" w:hAnsi="Arial" w:cs="Arial"/>
          <w:sz w:val="22"/>
          <w:szCs w:val="22"/>
        </w:rPr>
        <w:t>m</w:t>
      </w:r>
      <w:r w:rsidRPr="00981A50">
        <w:rPr>
          <w:rFonts w:ascii="Arial" w:eastAsia="Arial" w:hAnsi="Arial" w:cs="Arial"/>
          <w:sz w:val="22"/>
          <w:szCs w:val="22"/>
        </w:rPr>
        <w:t>ember considers there to be a conflict of interest but whether or not another person would consider that there is a conflict of interest.</w:t>
      </w:r>
    </w:p>
    <w:p w14:paraId="0E8A9FA4" w14:textId="77777777" w:rsidR="00DF7061" w:rsidRPr="007414D8"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Conflicts of interest can lead to decisions and actions that are not in the best interests of the Community Partnership or the Siting Process or are vulnerable to challenge. The purpose of this Procedure is to identify conflicts of interest to enable the Chair to take action to prevent them from affecting decision-making.</w:t>
      </w:r>
    </w:p>
    <w:p w14:paraId="771B0DF2" w14:textId="77777777" w:rsidR="00DF7061" w:rsidRPr="00981A50" w:rsidRDefault="00DF7061" w:rsidP="00DF7061">
      <w:pPr>
        <w:numPr>
          <w:ilvl w:val="0"/>
          <w:numId w:val="2"/>
        </w:numPr>
        <w:adjustRightInd w:val="0"/>
        <w:spacing w:after="240"/>
        <w:jc w:val="both"/>
        <w:outlineLvl w:val="0"/>
        <w:rPr>
          <w:rFonts w:ascii="Arial" w:eastAsia="Arial" w:hAnsi="Arial" w:cs="Arial"/>
          <w:b/>
          <w:bCs/>
          <w:sz w:val="22"/>
          <w:szCs w:val="22"/>
        </w:rPr>
      </w:pPr>
      <w:r w:rsidRPr="00981A50">
        <w:rPr>
          <w:rFonts w:ascii="Arial" w:eastAsia="Arial Unicode MS" w:hAnsi="Arial" w:cs="Arial"/>
          <w:b/>
          <w:bCs/>
          <w:sz w:val="22"/>
          <w:szCs w:val="22"/>
          <w:bdr w:val="nil"/>
          <w:lang w:val="en-US"/>
        </w:rPr>
        <w:t>Requirement</w:t>
      </w:r>
    </w:p>
    <w:p w14:paraId="63F30608"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Each </w:t>
      </w:r>
      <w:r>
        <w:rPr>
          <w:rFonts w:ascii="Arial" w:eastAsia="Arial" w:hAnsi="Arial" w:cs="Arial"/>
          <w:sz w:val="22"/>
          <w:szCs w:val="22"/>
        </w:rPr>
        <w:t>m</w:t>
      </w:r>
      <w:r w:rsidRPr="00981A50">
        <w:rPr>
          <w:rFonts w:ascii="Arial" w:eastAsia="Arial" w:hAnsi="Arial" w:cs="Arial"/>
          <w:sz w:val="22"/>
          <w:szCs w:val="22"/>
        </w:rPr>
        <w:t xml:space="preserve">ember is required to declare any direct or indirect </w:t>
      </w:r>
      <w:r w:rsidRPr="00981A50">
        <w:rPr>
          <w:rFonts w:ascii="Arial" w:eastAsia="Arial" w:hAnsi="Arial" w:cs="Arial"/>
          <w:iCs/>
          <w:sz w:val="22"/>
          <w:szCs w:val="22"/>
        </w:rPr>
        <w:t>interest</w:t>
      </w:r>
      <w:r w:rsidRPr="00981A50">
        <w:rPr>
          <w:rFonts w:ascii="Arial" w:eastAsia="Arial" w:hAnsi="Arial" w:cs="Arial"/>
          <w:i/>
          <w:sz w:val="22"/>
          <w:szCs w:val="22"/>
        </w:rPr>
        <w:t xml:space="preserve"> </w:t>
      </w:r>
      <w:r w:rsidRPr="00981A50">
        <w:rPr>
          <w:rFonts w:ascii="Arial" w:eastAsia="Arial" w:hAnsi="Arial" w:cs="Arial"/>
          <w:sz w:val="22"/>
          <w:szCs w:val="22"/>
        </w:rPr>
        <w:t xml:space="preserve">they may have in the work and decision-making of the Community Partnership and in the siting </w:t>
      </w:r>
      <w:r w:rsidRPr="00981A50">
        <w:rPr>
          <w:rFonts w:ascii="Arial" w:eastAsia="Arial" w:hAnsi="Arial" w:cs="Arial"/>
          <w:sz w:val="22"/>
          <w:szCs w:val="22"/>
        </w:rPr>
        <w:lastRenderedPageBreak/>
        <w:t xml:space="preserve">process.  (See </w:t>
      </w:r>
      <w:r>
        <w:rPr>
          <w:rFonts w:ascii="Arial" w:eastAsia="Arial" w:hAnsi="Arial" w:cs="Arial"/>
          <w:sz w:val="22"/>
          <w:szCs w:val="22"/>
        </w:rPr>
        <w:t>“</w:t>
      </w:r>
      <w:r w:rsidRPr="00981A50">
        <w:rPr>
          <w:rFonts w:ascii="Arial" w:eastAsia="Arial" w:hAnsi="Arial" w:cs="Arial"/>
          <w:i/>
          <w:iCs/>
          <w:sz w:val="22"/>
          <w:szCs w:val="22"/>
        </w:rPr>
        <w:t>What is an Interest?</w:t>
      </w:r>
      <w:r>
        <w:rPr>
          <w:rFonts w:ascii="Arial" w:eastAsia="Arial" w:hAnsi="Arial" w:cs="Arial"/>
          <w:sz w:val="22"/>
          <w:szCs w:val="22"/>
        </w:rPr>
        <w:t>”</w:t>
      </w:r>
      <w:r w:rsidRPr="00981A50">
        <w:rPr>
          <w:rFonts w:ascii="Arial" w:eastAsia="Arial" w:hAnsi="Arial" w:cs="Arial"/>
          <w:sz w:val="22"/>
          <w:szCs w:val="22"/>
        </w:rPr>
        <w:t xml:space="preserve"> at paragraph 3 below for examples of interests that should be declared.)  </w:t>
      </w:r>
    </w:p>
    <w:p w14:paraId="7D3B4A54"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Members must make this declaration at the outset of their appointment to the Community Partnership and as those actual and potential interests change and new interests arise. Declarations of interest will also be an agenda item at meetings of the Community Partnership.  </w:t>
      </w:r>
    </w:p>
    <w:p w14:paraId="669F6828"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The Chair shall review all declarations of interest and decide whether any declared interests amount to an actual or potential conflict of interest and should prevent a Member from participating in the discussion and/or decisions on a particular agenda item at each meeting and/or receiving papers relating to that item. The minutes of the meeting shall record the declaration of interest and the action taken by the Chair. The decision of the Chair shall be binding.</w:t>
      </w:r>
    </w:p>
    <w:p w14:paraId="0C6BB940"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In the case of declarations of interest by the Chair, such review and decision shall be carried out collectively by </w:t>
      </w:r>
      <w:r>
        <w:rPr>
          <w:rFonts w:ascii="Arial" w:eastAsia="Arial" w:hAnsi="Arial" w:cs="Arial"/>
          <w:sz w:val="22"/>
          <w:szCs w:val="22"/>
        </w:rPr>
        <w:t xml:space="preserve">all </w:t>
      </w:r>
      <w:r w:rsidRPr="00981A50">
        <w:rPr>
          <w:rFonts w:ascii="Arial" w:eastAsia="Arial" w:hAnsi="Arial" w:cs="Arial"/>
          <w:sz w:val="22"/>
          <w:szCs w:val="22"/>
        </w:rPr>
        <w:t>other Members acting by majority vote.</w:t>
      </w:r>
    </w:p>
    <w:p w14:paraId="1BAE8340" w14:textId="77777777" w:rsidR="00DF7061" w:rsidRPr="00CC310B"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The obligation to declare a direct or indirect interest is an ongoing requirement and Members should declare any interest which arises during </w:t>
      </w:r>
      <w:r w:rsidRPr="00CC310B">
        <w:rPr>
          <w:rFonts w:ascii="Arial" w:eastAsia="Arial" w:hAnsi="Arial" w:cs="Arial"/>
          <w:sz w:val="22"/>
          <w:szCs w:val="22"/>
        </w:rPr>
        <w:t xml:space="preserve">their involvement with the Community Partnership and the siting process, either because the Member acquires a new interest or because a particular agenda item or topic for consideration gives rise to a new conflict of interest, whether actual or potential. </w:t>
      </w:r>
    </w:p>
    <w:p w14:paraId="10EDEE2B" w14:textId="77777777" w:rsidR="00DF7061" w:rsidRPr="00981A50" w:rsidRDefault="00DF7061" w:rsidP="00DF7061">
      <w:pPr>
        <w:numPr>
          <w:ilvl w:val="0"/>
          <w:numId w:val="2"/>
        </w:numPr>
        <w:adjustRightInd w:val="0"/>
        <w:spacing w:after="240"/>
        <w:jc w:val="both"/>
        <w:outlineLvl w:val="0"/>
        <w:rPr>
          <w:rFonts w:ascii="Arial" w:eastAsia="Arial" w:hAnsi="Arial" w:cs="Arial"/>
          <w:b/>
          <w:bCs/>
          <w:sz w:val="22"/>
          <w:szCs w:val="22"/>
        </w:rPr>
      </w:pPr>
      <w:r w:rsidRPr="00981A50">
        <w:rPr>
          <w:rFonts w:ascii="Arial" w:eastAsia="Arial" w:hAnsi="Arial" w:cs="Arial"/>
          <w:b/>
          <w:bCs/>
          <w:sz w:val="22"/>
          <w:szCs w:val="22"/>
        </w:rPr>
        <w:t>What is an interest?</w:t>
      </w:r>
    </w:p>
    <w:p w14:paraId="12D698C7"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An interest can be direct or indirect and can include any interest (whether financial or otherwise) of the Member or of any of the Member’s connected persons.  A non-exhaustive list of examples includes: </w:t>
      </w:r>
    </w:p>
    <w:p w14:paraId="4DAFC3C3" w14:textId="77777777" w:rsidR="00DF7061" w:rsidRPr="00981A50" w:rsidRDefault="00DF7061" w:rsidP="00DF7061">
      <w:pPr>
        <w:numPr>
          <w:ilvl w:val="0"/>
          <w:numId w:val="1"/>
        </w:numPr>
        <w:suppressAutoHyphens/>
        <w:ind w:left="1210"/>
        <w:jc w:val="both"/>
        <w:rPr>
          <w:rFonts w:ascii="Arial" w:hAnsi="Arial" w:cs="Arial"/>
          <w:sz w:val="22"/>
          <w:szCs w:val="22"/>
        </w:rPr>
      </w:pPr>
      <w:r w:rsidRPr="00981A50">
        <w:rPr>
          <w:rFonts w:ascii="Arial" w:hAnsi="Arial" w:cs="Arial"/>
          <w:sz w:val="22"/>
          <w:szCs w:val="22"/>
        </w:rPr>
        <w:t>employment, office, trade, profession or vocation carried on for pecuniary benefit;</w:t>
      </w:r>
    </w:p>
    <w:p w14:paraId="6AF5F5E4" w14:textId="77777777" w:rsidR="00DF7061" w:rsidRPr="00981A50" w:rsidRDefault="00DF7061" w:rsidP="00DF7061">
      <w:pPr>
        <w:numPr>
          <w:ilvl w:val="0"/>
          <w:numId w:val="1"/>
        </w:numPr>
        <w:suppressAutoHyphens/>
        <w:ind w:left="1210"/>
        <w:jc w:val="both"/>
        <w:rPr>
          <w:rFonts w:ascii="Arial" w:hAnsi="Arial" w:cs="Arial"/>
          <w:sz w:val="22"/>
          <w:szCs w:val="22"/>
        </w:rPr>
      </w:pPr>
      <w:r w:rsidRPr="00981A50">
        <w:rPr>
          <w:rFonts w:ascii="Arial" w:hAnsi="Arial" w:cs="Arial"/>
          <w:sz w:val="22"/>
          <w:szCs w:val="22"/>
        </w:rPr>
        <w:t xml:space="preserve">any contract to which the Member is party (or has an interest in the body which is party) connected with the siting process and/or RWM; </w:t>
      </w:r>
    </w:p>
    <w:p w14:paraId="78E714CD" w14:textId="77777777" w:rsidR="00DF7061" w:rsidRPr="00981A50" w:rsidRDefault="00DF7061" w:rsidP="00DF7061">
      <w:pPr>
        <w:numPr>
          <w:ilvl w:val="0"/>
          <w:numId w:val="1"/>
        </w:numPr>
        <w:suppressAutoHyphens/>
        <w:ind w:left="1210"/>
        <w:jc w:val="both"/>
        <w:rPr>
          <w:rFonts w:ascii="Arial" w:hAnsi="Arial" w:cs="Arial"/>
          <w:sz w:val="22"/>
          <w:szCs w:val="22"/>
        </w:rPr>
      </w:pPr>
      <w:r w:rsidRPr="00981A50">
        <w:rPr>
          <w:rFonts w:ascii="Arial" w:hAnsi="Arial" w:cs="Arial"/>
          <w:sz w:val="22"/>
          <w:szCs w:val="22"/>
        </w:rPr>
        <w:t>any interest (or beneficial interest) in land which has the potential to be affected by the siting process;</w:t>
      </w:r>
    </w:p>
    <w:p w14:paraId="5415E8BE" w14:textId="77777777" w:rsidR="00DF7061" w:rsidRPr="00981A50" w:rsidRDefault="00DF7061" w:rsidP="00DF7061">
      <w:pPr>
        <w:numPr>
          <w:ilvl w:val="0"/>
          <w:numId w:val="1"/>
        </w:numPr>
        <w:suppressAutoHyphens/>
        <w:ind w:left="1210"/>
        <w:jc w:val="both"/>
        <w:rPr>
          <w:rFonts w:ascii="Arial" w:hAnsi="Arial" w:cs="Arial"/>
          <w:sz w:val="22"/>
          <w:szCs w:val="22"/>
        </w:rPr>
      </w:pPr>
      <w:r w:rsidRPr="00981A50">
        <w:rPr>
          <w:rFonts w:ascii="Arial" w:hAnsi="Arial" w:cs="Arial"/>
          <w:sz w:val="22"/>
          <w:szCs w:val="22"/>
        </w:rPr>
        <w:t xml:space="preserve">shareholding in any company which has the potential to be affected by the siting process; </w:t>
      </w:r>
    </w:p>
    <w:p w14:paraId="678EACFE" w14:textId="77777777" w:rsidR="00DF7061" w:rsidRPr="00981A50" w:rsidRDefault="00DF7061" w:rsidP="00DF7061">
      <w:pPr>
        <w:numPr>
          <w:ilvl w:val="0"/>
          <w:numId w:val="1"/>
        </w:numPr>
        <w:suppressAutoHyphens/>
        <w:ind w:left="1210"/>
        <w:jc w:val="both"/>
        <w:rPr>
          <w:rFonts w:ascii="Arial" w:hAnsi="Arial" w:cs="Arial"/>
          <w:sz w:val="22"/>
          <w:szCs w:val="22"/>
        </w:rPr>
      </w:pPr>
      <w:r w:rsidRPr="00981A50">
        <w:rPr>
          <w:rFonts w:ascii="Arial" w:hAnsi="Arial" w:cs="Arial"/>
          <w:sz w:val="22"/>
          <w:szCs w:val="22"/>
        </w:rPr>
        <w:t>management or control of any organisation (including charitable bodies) which has the potential to be affected by the siting process, e.g. any organisation which may tender for contracts or be in receipt of grant funding.</w:t>
      </w:r>
    </w:p>
    <w:p w14:paraId="678F82A8" w14:textId="77777777" w:rsidR="00DF7061" w:rsidRPr="00981A50" w:rsidRDefault="00DF7061" w:rsidP="00DF7061">
      <w:pPr>
        <w:suppressAutoHyphens/>
        <w:jc w:val="both"/>
        <w:rPr>
          <w:rFonts w:ascii="Arial" w:hAnsi="Arial" w:cs="Arial"/>
          <w:sz w:val="22"/>
          <w:szCs w:val="22"/>
        </w:rPr>
      </w:pPr>
    </w:p>
    <w:p w14:paraId="079466F0"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 </w:t>
      </w:r>
      <w:r w:rsidRPr="00981A50">
        <w:rPr>
          <w:rFonts w:ascii="Arial" w:eastAsia="Arial" w:hAnsi="Arial" w:cs="Arial"/>
          <w:b/>
          <w:bCs/>
          <w:sz w:val="22"/>
          <w:szCs w:val="22"/>
        </w:rPr>
        <w:t>connected person</w:t>
      </w:r>
      <w:r w:rsidRPr="00981A50">
        <w:rPr>
          <w:rFonts w:ascii="Arial" w:eastAsia="Arial" w:hAnsi="Arial" w:cs="Arial"/>
          <w:sz w:val="22"/>
          <w:szCs w:val="22"/>
        </w:rPr>
        <w:t xml:space="preserve"> is someone with whom the Member has a close personal or financial relationship. This will normally be someone who is part of the Member’s family or household, a close friend or business associate.</w:t>
      </w:r>
    </w:p>
    <w:p w14:paraId="633DBAFC" w14:textId="77777777" w:rsidR="00DF7061" w:rsidRPr="005661AC"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It is for each Member to decide who their connected persons may be. The </w:t>
      </w:r>
      <w:r>
        <w:rPr>
          <w:rFonts w:ascii="Arial" w:eastAsia="Arial" w:hAnsi="Arial" w:cs="Arial"/>
          <w:sz w:val="22"/>
          <w:szCs w:val="22"/>
        </w:rPr>
        <w:t>connected persons</w:t>
      </w:r>
      <w:r w:rsidRPr="00981A50">
        <w:rPr>
          <w:rFonts w:ascii="Arial" w:eastAsia="Arial" w:hAnsi="Arial" w:cs="Arial"/>
          <w:sz w:val="22"/>
          <w:szCs w:val="22"/>
        </w:rPr>
        <w:t xml:space="preserve"> </w:t>
      </w:r>
      <w:r w:rsidRPr="005661AC">
        <w:rPr>
          <w:rFonts w:ascii="Arial" w:eastAsia="Arial" w:hAnsi="Arial" w:cs="Arial"/>
          <w:sz w:val="22"/>
          <w:szCs w:val="22"/>
        </w:rPr>
        <w:t xml:space="preserve">may change from time to time, but a Member's </w:t>
      </w:r>
      <w:r>
        <w:rPr>
          <w:rFonts w:ascii="Arial" w:eastAsia="Arial" w:hAnsi="Arial" w:cs="Arial"/>
          <w:sz w:val="22"/>
          <w:szCs w:val="22"/>
        </w:rPr>
        <w:t>“</w:t>
      </w:r>
      <w:r w:rsidRPr="005661AC">
        <w:rPr>
          <w:rFonts w:ascii="Arial" w:eastAsia="Arial" w:hAnsi="Arial" w:cs="Arial"/>
          <w:i/>
          <w:iCs/>
          <w:sz w:val="22"/>
          <w:szCs w:val="22"/>
        </w:rPr>
        <w:t>family</w:t>
      </w:r>
      <w:r>
        <w:rPr>
          <w:rFonts w:ascii="Arial" w:eastAsia="Arial" w:hAnsi="Arial" w:cs="Arial"/>
          <w:sz w:val="22"/>
          <w:szCs w:val="22"/>
        </w:rPr>
        <w:t>”</w:t>
      </w:r>
      <w:r w:rsidRPr="005661AC">
        <w:rPr>
          <w:rFonts w:ascii="Arial" w:eastAsia="Arial" w:hAnsi="Arial" w:cs="Arial"/>
          <w:sz w:val="22"/>
          <w:szCs w:val="22"/>
        </w:rPr>
        <w:t xml:space="preserve"> will usually include the Member’s partner or spouse, someone who shares the same household, the Member’s parents and parents in law, children and their partners (including step-children), siblings (including step siblings and half siblings) and grandparents and grandchildren.</w:t>
      </w:r>
    </w:p>
    <w:p w14:paraId="523B3F6B"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An interest that needs to be declared is, therefore, widely defined, but a Member is not required to declare an interest of which the Member is not aware.  For these </w:t>
      </w:r>
      <w:r w:rsidRPr="00981A50">
        <w:rPr>
          <w:rFonts w:ascii="Arial" w:eastAsia="Arial" w:hAnsi="Arial" w:cs="Arial"/>
          <w:sz w:val="22"/>
          <w:szCs w:val="22"/>
        </w:rPr>
        <w:lastRenderedPageBreak/>
        <w:t>purposes, a Member will be treated as being aware of interests of which they ought reasonably to be aware.</w:t>
      </w:r>
    </w:p>
    <w:p w14:paraId="45FCDEF6" w14:textId="1A34D8B3"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 Member’s obligation of confidentiality to a third party does not excuse a failure to declare an interest.  Members should avoid giving commitments to confidentiality which might prevent them making required declarations of their interests.  Where a commitment to confidentiality has already been entered into, the Member must either secure the third party’s agreement to waive the confidentiality and so allow the declaration to be </w:t>
      </w:r>
      <w:r w:rsidR="001756A7" w:rsidRPr="00981A50">
        <w:rPr>
          <w:rFonts w:ascii="Arial" w:eastAsia="Arial" w:hAnsi="Arial" w:cs="Arial"/>
          <w:sz w:val="22"/>
          <w:szCs w:val="22"/>
        </w:rPr>
        <w:t>made or</w:t>
      </w:r>
      <w:r w:rsidRPr="00981A50">
        <w:rPr>
          <w:rFonts w:ascii="Arial" w:eastAsia="Arial" w:hAnsi="Arial" w:cs="Arial"/>
          <w:sz w:val="22"/>
          <w:szCs w:val="22"/>
        </w:rPr>
        <w:t xml:space="preserve"> make the fullest possible declaration in a way that does not breach the confidentiality.  </w:t>
      </w:r>
    </w:p>
    <w:p w14:paraId="11025D36" w14:textId="77777777" w:rsidR="00DF7061" w:rsidRPr="00981A50" w:rsidRDefault="00DF7061" w:rsidP="00DF7061">
      <w:pPr>
        <w:numPr>
          <w:ilvl w:val="0"/>
          <w:numId w:val="2"/>
        </w:numPr>
        <w:adjustRightInd w:val="0"/>
        <w:spacing w:after="240"/>
        <w:jc w:val="both"/>
        <w:outlineLvl w:val="0"/>
        <w:rPr>
          <w:rFonts w:ascii="Arial" w:eastAsia="Arial" w:hAnsi="Arial" w:cs="Arial"/>
          <w:b/>
          <w:bCs/>
          <w:sz w:val="22"/>
          <w:szCs w:val="22"/>
        </w:rPr>
      </w:pPr>
      <w:r w:rsidRPr="00981A50">
        <w:rPr>
          <w:rFonts w:ascii="Arial" w:eastAsia="Arial" w:hAnsi="Arial" w:cs="Arial"/>
          <w:b/>
          <w:bCs/>
          <w:sz w:val="22"/>
          <w:szCs w:val="22"/>
        </w:rPr>
        <w:t>What is a conflict of interest?</w:t>
      </w:r>
    </w:p>
    <w:p w14:paraId="22BE8BEE"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A conflict of interest may occur if the Member’s, or their connected persons’, personal interests (whether financial or otherwise), activities or loyalties, or duties to another organisation could, or could be seen to, compete with their obligations to the Community Partnership or affect their ability to make objective decisions as a member of the Community Partnership.  Conflicts of interest are not always obvious and should be judged by considering whether an impartial observer might reasonably question whether the actions of the Member are influenced by considerations of private interest.  For this reason, all interests must be declared and the judgment of whether a conflict arises should be left to the Chair.</w:t>
      </w:r>
    </w:p>
    <w:p w14:paraId="030ADC7E"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There are expected to be a number of interests which will be declared by Members in the normal course of the Community Partnership’s existence.  The declaration of those interests will not necessarily preclude the Member from taking part in the Community Partnership. It is important, nonetheless, that the interests are declared as a matter of good governance and in order that stakeholders can have confidence in the siting process.</w:t>
      </w:r>
    </w:p>
    <w:p w14:paraId="52B975A2"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For example, employment or membership of an organisation that the Member has been appointed to represent must be declared as an interest.  Generally it will not be considered to present any actual, potential or perceived conflict of interest, although there will be some situations where an actual, potential or perceived conflict does arise and the Chair may consider it proper for the Member to absent themselves from the discussion and/or abstain from voting.  </w:t>
      </w:r>
    </w:p>
    <w:p w14:paraId="2FE2B9F9" w14:textId="77777777" w:rsidR="00DF7061" w:rsidRPr="00981A50" w:rsidRDefault="00DF7061" w:rsidP="00DF7061">
      <w:pPr>
        <w:numPr>
          <w:ilvl w:val="0"/>
          <w:numId w:val="2"/>
        </w:numPr>
        <w:suppressAutoHyphens/>
        <w:adjustRightInd w:val="0"/>
        <w:spacing w:after="240"/>
        <w:jc w:val="both"/>
        <w:outlineLvl w:val="0"/>
        <w:rPr>
          <w:rFonts w:ascii="Arial" w:eastAsia="Arial" w:hAnsi="Arial" w:cs="Arial"/>
          <w:sz w:val="22"/>
          <w:szCs w:val="22"/>
        </w:rPr>
      </w:pPr>
      <w:bookmarkStart w:id="0" w:name="_Hlk54531025"/>
      <w:r w:rsidRPr="00981A50">
        <w:rPr>
          <w:rFonts w:ascii="Arial" w:eastAsia="Arial" w:hAnsi="Arial" w:cs="Arial"/>
          <w:b/>
          <w:bCs/>
          <w:sz w:val="22"/>
          <w:szCs w:val="22"/>
        </w:rPr>
        <w:t>Procedure</w:t>
      </w:r>
    </w:p>
    <w:p w14:paraId="28054213"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All Members should complete the Declaration of Interests Form included in </w:t>
      </w:r>
      <w:r w:rsidRPr="00981A50">
        <w:rPr>
          <w:rFonts w:ascii="Arial" w:eastAsia="Arial" w:hAnsi="Arial" w:cs="Arial"/>
          <w:b/>
          <w:sz w:val="22"/>
          <w:szCs w:val="22"/>
        </w:rPr>
        <w:t>A</w:t>
      </w:r>
      <w:r>
        <w:rPr>
          <w:rFonts w:ascii="Arial" w:eastAsia="Arial" w:hAnsi="Arial" w:cs="Arial"/>
          <w:b/>
          <w:sz w:val="22"/>
          <w:szCs w:val="22"/>
        </w:rPr>
        <w:t>nnex</w:t>
      </w:r>
      <w:r w:rsidRPr="00981A50">
        <w:rPr>
          <w:rFonts w:ascii="Arial" w:eastAsia="Arial" w:hAnsi="Arial" w:cs="Arial"/>
          <w:b/>
          <w:sz w:val="22"/>
          <w:szCs w:val="22"/>
        </w:rPr>
        <w:t xml:space="preserve"> 1</w:t>
      </w:r>
      <w:r w:rsidRPr="00981A50">
        <w:rPr>
          <w:rFonts w:ascii="Arial" w:eastAsia="Arial" w:hAnsi="Arial" w:cs="Arial"/>
          <w:sz w:val="22"/>
          <w:szCs w:val="22"/>
        </w:rPr>
        <w:t xml:space="preserve"> to this Declaration of Interests Procedure once every six months and submit this to the Chair and the Secretariat.  If there is a change in those interests or new interests arise, the Member should submit a new declaration as soon as possible after they become aware of the relevant change or interest.  </w:t>
      </w:r>
    </w:p>
    <w:bookmarkEnd w:id="0"/>
    <w:p w14:paraId="6CC4AAB7"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In accordance with good practice, the Chair will maintain a register of interests using the form in </w:t>
      </w:r>
      <w:r w:rsidRPr="00981A50">
        <w:rPr>
          <w:rFonts w:ascii="Arial" w:eastAsia="Arial" w:hAnsi="Arial" w:cs="Arial"/>
          <w:b/>
          <w:sz w:val="22"/>
          <w:szCs w:val="22"/>
        </w:rPr>
        <w:t>A</w:t>
      </w:r>
      <w:r>
        <w:rPr>
          <w:rFonts w:ascii="Arial" w:eastAsia="Arial" w:hAnsi="Arial" w:cs="Arial"/>
          <w:b/>
          <w:sz w:val="22"/>
          <w:szCs w:val="22"/>
        </w:rPr>
        <w:t xml:space="preserve">nnex </w:t>
      </w:r>
      <w:r w:rsidRPr="00981A50">
        <w:rPr>
          <w:rFonts w:ascii="Arial" w:eastAsia="Arial" w:hAnsi="Arial" w:cs="Arial"/>
          <w:b/>
          <w:sz w:val="22"/>
          <w:szCs w:val="22"/>
        </w:rPr>
        <w:t>2</w:t>
      </w:r>
      <w:r>
        <w:rPr>
          <w:rFonts w:ascii="Arial" w:eastAsia="Arial" w:hAnsi="Arial" w:cs="Arial"/>
          <w:b/>
          <w:sz w:val="22"/>
          <w:szCs w:val="22"/>
        </w:rPr>
        <w:t xml:space="preserve"> </w:t>
      </w:r>
      <w:r>
        <w:rPr>
          <w:rFonts w:ascii="Arial" w:eastAsia="Arial" w:hAnsi="Arial" w:cs="Arial"/>
          <w:bCs/>
          <w:sz w:val="22"/>
          <w:szCs w:val="22"/>
        </w:rPr>
        <w:t>to this Declaration of Interests Procedure.</w:t>
      </w:r>
      <w:r>
        <w:rPr>
          <w:rFonts w:ascii="Arial" w:eastAsia="Arial" w:hAnsi="Arial" w:cs="Arial"/>
          <w:sz w:val="22"/>
          <w:szCs w:val="22"/>
        </w:rPr>
        <w:t xml:space="preserve">  </w:t>
      </w:r>
      <w:r w:rsidRPr="00981A50">
        <w:rPr>
          <w:rFonts w:ascii="Arial" w:eastAsia="Arial" w:hAnsi="Arial" w:cs="Arial"/>
          <w:sz w:val="22"/>
          <w:szCs w:val="22"/>
        </w:rPr>
        <w:t xml:space="preserve">The register of interests will be updated regularly as new declarations are made and will be subject to a review at least once per year.  In order to deliver on RWM’s commitment to transparency, the register of interests will be published (personal details will be redacted).  </w:t>
      </w:r>
    </w:p>
    <w:p w14:paraId="4FD62A30" w14:textId="77777777" w:rsidR="00DF7061" w:rsidRPr="00981A50" w:rsidRDefault="00DF7061" w:rsidP="00DF7061">
      <w:pPr>
        <w:numPr>
          <w:ilvl w:val="1"/>
          <w:numId w:val="2"/>
        </w:numPr>
        <w:suppressAutoHyphens/>
        <w:adjustRightInd w:val="0"/>
        <w:spacing w:after="240"/>
        <w:jc w:val="both"/>
        <w:outlineLvl w:val="1"/>
        <w:rPr>
          <w:rFonts w:ascii="Arial" w:eastAsia="Arial" w:hAnsi="Arial" w:cs="Arial"/>
          <w:sz w:val="22"/>
          <w:szCs w:val="22"/>
        </w:rPr>
      </w:pPr>
      <w:bookmarkStart w:id="1" w:name="_Hlk54531152"/>
      <w:r w:rsidRPr="00981A50">
        <w:rPr>
          <w:rFonts w:ascii="Arial" w:eastAsia="Arial" w:hAnsi="Arial" w:cs="Arial"/>
          <w:sz w:val="22"/>
          <w:szCs w:val="22"/>
        </w:rPr>
        <w:t xml:space="preserve">The Chair shall consider in advance of each meeting whether any declarations made by Members give rise to conflicts of interest for the business of that meeting.  If the </w:t>
      </w:r>
      <w:r w:rsidRPr="00981A50">
        <w:rPr>
          <w:rFonts w:ascii="Arial" w:eastAsia="Arial" w:hAnsi="Arial" w:cs="Arial"/>
          <w:sz w:val="22"/>
          <w:szCs w:val="22"/>
        </w:rPr>
        <w:lastRenderedPageBreak/>
        <w:t>Chair considers that the interest gives rise to an actual, potential, or perceived conflict of interest, the Chair can direct the Member to absent themselves from the discussion and/or abstain from voting and the Member will respect the Chair’s decision and the decision shall be minuted.  Other actions or guidance may be considered appropriate, for example the Chair might direct that the Member shall not be supplied with relevant papers for the meeting.  The Chair could also address a perceived conflict by writing to a third party to clarify the involvement of a particular individual which raises a concern</w:t>
      </w:r>
      <w:bookmarkEnd w:id="1"/>
    </w:p>
    <w:p w14:paraId="661D4914"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bookmarkStart w:id="2" w:name="_Hlk54531227"/>
      <w:r w:rsidRPr="00981A50">
        <w:rPr>
          <w:rFonts w:ascii="Arial" w:eastAsia="Arial" w:hAnsi="Arial" w:cs="Arial"/>
          <w:sz w:val="22"/>
          <w:szCs w:val="22"/>
        </w:rPr>
        <w:t>For any declaration of interest made by the Chair, the other Community Partnership Members shall determine by majority whether any conflict of interest arises and whether to direct the Chair to absent themselves from the discussion and/or abstain from voting and their decision shall be minuted.</w:t>
      </w:r>
    </w:p>
    <w:bookmarkEnd w:id="2"/>
    <w:p w14:paraId="0C8975B6" w14:textId="77777777" w:rsidR="00DF7061" w:rsidRPr="00981A50" w:rsidRDefault="00DF7061" w:rsidP="00DF7061">
      <w:pPr>
        <w:numPr>
          <w:ilvl w:val="0"/>
          <w:numId w:val="2"/>
        </w:numPr>
        <w:adjustRightInd w:val="0"/>
        <w:spacing w:after="240"/>
        <w:jc w:val="both"/>
        <w:outlineLvl w:val="0"/>
        <w:rPr>
          <w:rFonts w:ascii="Arial" w:eastAsia="Arial" w:hAnsi="Arial" w:cs="Arial"/>
          <w:b/>
          <w:bCs/>
          <w:sz w:val="22"/>
          <w:szCs w:val="22"/>
        </w:rPr>
      </w:pPr>
      <w:r w:rsidRPr="00981A50">
        <w:rPr>
          <w:rFonts w:ascii="Arial" w:eastAsia="Arial" w:hAnsi="Arial" w:cs="Arial"/>
          <w:b/>
          <w:bCs/>
          <w:sz w:val="22"/>
          <w:szCs w:val="22"/>
        </w:rPr>
        <w:t>Declaration</w:t>
      </w:r>
      <w:r w:rsidRPr="00981A50">
        <w:rPr>
          <w:rFonts w:ascii="Arial" w:eastAsia="Arial" w:hAnsi="Arial" w:cs="Arial"/>
          <w:b/>
          <w:bCs/>
          <w:sz w:val="22"/>
          <w:szCs w:val="22"/>
        </w:rPr>
        <w:tab/>
      </w:r>
      <w:r w:rsidRPr="00981A50">
        <w:rPr>
          <w:rFonts w:ascii="Arial" w:eastAsia="Arial" w:hAnsi="Arial" w:cs="Arial"/>
          <w:b/>
          <w:bCs/>
          <w:sz w:val="22"/>
          <w:szCs w:val="22"/>
        </w:rPr>
        <w:tab/>
      </w:r>
    </w:p>
    <w:p w14:paraId="10757ABF" w14:textId="77777777" w:rsidR="00DF7061" w:rsidRPr="00981A50" w:rsidRDefault="00DF7061" w:rsidP="00DF7061">
      <w:pPr>
        <w:numPr>
          <w:ilvl w:val="1"/>
          <w:numId w:val="2"/>
        </w:numPr>
        <w:adjustRightInd w:val="0"/>
        <w:spacing w:after="240"/>
        <w:jc w:val="both"/>
        <w:outlineLvl w:val="1"/>
        <w:rPr>
          <w:rFonts w:ascii="Arial" w:eastAsia="Arial" w:hAnsi="Arial" w:cs="Arial"/>
          <w:sz w:val="22"/>
          <w:szCs w:val="22"/>
        </w:rPr>
      </w:pPr>
      <w:r w:rsidRPr="00981A50">
        <w:rPr>
          <w:rFonts w:ascii="Arial" w:eastAsia="Arial" w:hAnsi="Arial" w:cs="Arial"/>
          <w:sz w:val="22"/>
          <w:szCs w:val="22"/>
        </w:rPr>
        <w:t xml:space="preserve">All members of the Community Partnership must make a declaration once every six months or as soon as possible after becoming aware of a relevant change or new interest, using the form in Appendix 1, stating either: </w:t>
      </w:r>
      <w:r>
        <w:rPr>
          <w:rFonts w:ascii="Arial" w:eastAsia="Arial" w:hAnsi="Arial" w:cs="Arial"/>
          <w:sz w:val="22"/>
          <w:szCs w:val="22"/>
        </w:rPr>
        <w:t>“</w:t>
      </w:r>
      <w:r w:rsidRPr="00981A50">
        <w:rPr>
          <w:rFonts w:ascii="Arial" w:eastAsia="Arial" w:hAnsi="Arial" w:cs="Arial"/>
          <w:sz w:val="22"/>
          <w:szCs w:val="22"/>
        </w:rPr>
        <w:t>NOTHING TO DECLARE</w:t>
      </w:r>
      <w:r>
        <w:rPr>
          <w:rFonts w:ascii="Arial" w:eastAsia="Arial" w:hAnsi="Arial" w:cs="Arial"/>
          <w:sz w:val="22"/>
          <w:szCs w:val="22"/>
        </w:rPr>
        <w:t>”</w:t>
      </w:r>
      <w:r w:rsidRPr="00981A50">
        <w:rPr>
          <w:rFonts w:ascii="Arial" w:eastAsia="Arial" w:hAnsi="Arial" w:cs="Arial"/>
          <w:sz w:val="22"/>
          <w:szCs w:val="22"/>
        </w:rPr>
        <w:t xml:space="preserve"> OR </w:t>
      </w:r>
      <w:r>
        <w:rPr>
          <w:rFonts w:ascii="Arial" w:eastAsia="Arial" w:hAnsi="Arial" w:cs="Arial"/>
          <w:sz w:val="22"/>
          <w:szCs w:val="22"/>
        </w:rPr>
        <w:t>“</w:t>
      </w:r>
      <w:r w:rsidRPr="00981A50">
        <w:rPr>
          <w:rFonts w:ascii="Arial" w:eastAsia="Arial" w:hAnsi="Arial" w:cs="Arial"/>
          <w:sz w:val="22"/>
          <w:szCs w:val="22"/>
        </w:rPr>
        <w:t>POINT TO DECLARE</w:t>
      </w:r>
      <w:r>
        <w:rPr>
          <w:rFonts w:ascii="Arial" w:eastAsia="Arial" w:hAnsi="Arial" w:cs="Arial"/>
          <w:sz w:val="22"/>
          <w:szCs w:val="22"/>
        </w:rPr>
        <w:t>”</w:t>
      </w:r>
      <w:r w:rsidRPr="00981A50">
        <w:rPr>
          <w:rFonts w:ascii="Arial" w:eastAsia="Arial" w:hAnsi="Arial" w:cs="Arial"/>
          <w:sz w:val="22"/>
          <w:szCs w:val="22"/>
        </w:rPr>
        <w:t xml:space="preserve"> and email this to the Chair and the RWM Community Engagement Manager.  The Chair shall make the same declaration and email it to the other Members of the Community Partnership and RWM Community Engagement Manager.</w:t>
      </w:r>
    </w:p>
    <w:p w14:paraId="05F2AAA3" w14:textId="77777777" w:rsidR="00DF7061" w:rsidRDefault="00DF7061" w:rsidP="00DF7061">
      <w:pPr>
        <w:suppressAutoHyphens/>
        <w:rPr>
          <w:rFonts w:ascii="Arial" w:hAnsi="Arial" w:cs="Arial"/>
          <w:b/>
          <w:bCs/>
          <w:sz w:val="22"/>
          <w:szCs w:val="22"/>
        </w:rPr>
      </w:pPr>
    </w:p>
    <w:p w14:paraId="4988DA00" w14:textId="77777777" w:rsidR="00DF7061" w:rsidRPr="004833B7" w:rsidRDefault="00DF7061" w:rsidP="00DF7061">
      <w:pPr>
        <w:suppressAutoHyphens/>
        <w:rPr>
          <w:rFonts w:ascii="Arial" w:hAnsi="Arial" w:cs="Arial"/>
          <w:b/>
          <w:bCs/>
          <w:sz w:val="22"/>
          <w:szCs w:val="22"/>
        </w:rPr>
      </w:pPr>
    </w:p>
    <w:p w14:paraId="222000FA" w14:textId="77777777" w:rsidR="00DF7061" w:rsidRPr="004833B7" w:rsidRDefault="00DF7061" w:rsidP="00DF7061">
      <w:pPr>
        <w:suppressAutoHyphens/>
        <w:rPr>
          <w:b/>
          <w:bCs/>
          <w:sz w:val="22"/>
          <w:szCs w:val="22"/>
        </w:rPr>
      </w:pPr>
      <w:r w:rsidRPr="004833B7">
        <w:rPr>
          <w:b/>
          <w:bCs/>
          <w:sz w:val="22"/>
          <w:szCs w:val="22"/>
        </w:rPr>
        <w:br w:type="page"/>
      </w:r>
    </w:p>
    <w:p w14:paraId="40D23B88" w14:textId="77777777" w:rsidR="00DF7061" w:rsidRDefault="00DF7061" w:rsidP="00DF7061">
      <w:pPr>
        <w:suppressAutoHyphens/>
        <w:jc w:val="center"/>
        <w:rPr>
          <w:rFonts w:ascii="Arial" w:hAnsi="Arial" w:cs="Arial"/>
          <w:b/>
          <w:bCs/>
          <w:sz w:val="22"/>
          <w:szCs w:val="22"/>
        </w:rPr>
      </w:pPr>
      <w:r w:rsidRPr="00981A50">
        <w:rPr>
          <w:rFonts w:ascii="Arial" w:eastAsia="Arial" w:hAnsi="Arial" w:cs="Arial"/>
          <w:b/>
          <w:bCs/>
          <w:sz w:val="22"/>
          <w:szCs w:val="22"/>
        </w:rPr>
        <w:lastRenderedPageBreak/>
        <w:t>DECLARATION OF INTERESTS PROCEDURE</w:t>
      </w:r>
      <w:r w:rsidRPr="00981A50">
        <w:rPr>
          <w:rFonts w:ascii="Arial" w:eastAsia="Arial" w:hAnsi="Arial" w:cs="Arial"/>
          <w:sz w:val="22"/>
          <w:szCs w:val="22"/>
        </w:rPr>
        <w:t xml:space="preserve"> </w:t>
      </w:r>
      <w:r w:rsidRPr="00981A50">
        <w:rPr>
          <w:rFonts w:ascii="Arial" w:hAnsi="Arial" w:cs="Arial"/>
          <w:b/>
          <w:bCs/>
          <w:sz w:val="22"/>
          <w:szCs w:val="22"/>
        </w:rPr>
        <w:t xml:space="preserve"> </w:t>
      </w:r>
    </w:p>
    <w:p w14:paraId="5C429989" w14:textId="77777777" w:rsidR="00DF7061" w:rsidRDefault="00DF7061" w:rsidP="00DF7061">
      <w:pPr>
        <w:suppressAutoHyphens/>
        <w:jc w:val="center"/>
        <w:rPr>
          <w:rFonts w:ascii="Arial" w:hAnsi="Arial" w:cs="Arial"/>
          <w:b/>
          <w:bCs/>
          <w:sz w:val="22"/>
          <w:szCs w:val="22"/>
        </w:rPr>
      </w:pPr>
    </w:p>
    <w:p w14:paraId="02090167" w14:textId="77777777" w:rsidR="00DF7061" w:rsidRDefault="00DF7061" w:rsidP="00DF7061">
      <w:pPr>
        <w:suppressAutoHyphens/>
        <w:jc w:val="center"/>
        <w:rPr>
          <w:rFonts w:ascii="Arial" w:hAnsi="Arial" w:cs="Arial"/>
          <w:b/>
          <w:bCs/>
          <w:sz w:val="22"/>
          <w:szCs w:val="22"/>
        </w:rPr>
      </w:pPr>
      <w:r w:rsidRPr="00981A50">
        <w:rPr>
          <w:rFonts w:ascii="Arial" w:hAnsi="Arial" w:cs="Arial"/>
          <w:b/>
          <w:bCs/>
          <w:sz w:val="22"/>
          <w:szCs w:val="22"/>
        </w:rPr>
        <w:t>A</w:t>
      </w:r>
      <w:r>
        <w:rPr>
          <w:rFonts w:ascii="Arial" w:hAnsi="Arial" w:cs="Arial"/>
          <w:b/>
          <w:bCs/>
          <w:sz w:val="22"/>
          <w:szCs w:val="22"/>
        </w:rPr>
        <w:t>NNEX 1</w:t>
      </w:r>
    </w:p>
    <w:p w14:paraId="2E877DB9" w14:textId="77777777" w:rsidR="00DF7061" w:rsidRPr="00981A50" w:rsidRDefault="00DF7061" w:rsidP="00DF7061">
      <w:pPr>
        <w:suppressAutoHyphens/>
        <w:jc w:val="center"/>
        <w:rPr>
          <w:rFonts w:ascii="Arial" w:hAnsi="Arial" w:cs="Arial"/>
          <w:b/>
          <w:bCs/>
          <w:sz w:val="22"/>
          <w:szCs w:val="22"/>
        </w:rPr>
      </w:pPr>
    </w:p>
    <w:p w14:paraId="1EEEE99E" w14:textId="77777777" w:rsidR="00DF7061" w:rsidRPr="00981A50" w:rsidRDefault="00DF7061" w:rsidP="00DF7061">
      <w:pPr>
        <w:suppressAutoHyphens/>
        <w:jc w:val="center"/>
        <w:rPr>
          <w:rFonts w:ascii="Arial" w:hAnsi="Arial" w:cs="Arial"/>
          <w:b/>
          <w:bCs/>
          <w:sz w:val="22"/>
          <w:szCs w:val="22"/>
        </w:rPr>
      </w:pPr>
      <w:r w:rsidRPr="00981A50">
        <w:rPr>
          <w:rFonts w:ascii="Arial" w:hAnsi="Arial" w:cs="Arial"/>
          <w:b/>
          <w:bCs/>
          <w:sz w:val="22"/>
          <w:szCs w:val="22"/>
        </w:rPr>
        <w:t xml:space="preserve"> </w:t>
      </w:r>
      <w:r w:rsidRPr="00981A50">
        <w:rPr>
          <w:rFonts w:ascii="Arial" w:eastAsia="Arial" w:hAnsi="Arial" w:cs="Arial"/>
          <w:b/>
          <w:bCs/>
          <w:sz w:val="22"/>
          <w:szCs w:val="22"/>
        </w:rPr>
        <w:t xml:space="preserve">DECLARATION </w:t>
      </w:r>
      <w:r w:rsidRPr="00981A50">
        <w:rPr>
          <w:rFonts w:ascii="Arial" w:hAnsi="Arial" w:cs="Arial"/>
          <w:b/>
          <w:bCs/>
          <w:sz w:val="22"/>
          <w:szCs w:val="22"/>
        </w:rPr>
        <w:t xml:space="preserve">OF INTEREST FORM </w:t>
      </w:r>
    </w:p>
    <w:p w14:paraId="4E8520D9" w14:textId="77777777" w:rsidR="00DF7061" w:rsidRPr="00981A50" w:rsidRDefault="00DF7061" w:rsidP="00DF7061">
      <w:pPr>
        <w:suppressAutoHyphens/>
        <w:rPr>
          <w:rFonts w:ascii="Arial" w:hAnsi="Arial" w:cs="Arial"/>
          <w:sz w:val="22"/>
          <w:szCs w:val="22"/>
          <w:highlight w:val="yellow"/>
        </w:rPr>
      </w:pPr>
    </w:p>
    <w:p w14:paraId="644A057D" w14:textId="099FA8C1" w:rsidR="00DF7061" w:rsidRPr="005661AC" w:rsidRDefault="000768E7" w:rsidP="00DF7061">
      <w:pPr>
        <w:suppressAutoHyphens/>
        <w:rPr>
          <w:rFonts w:ascii="Arial" w:hAnsi="Arial" w:cs="Arial"/>
          <w:sz w:val="22"/>
          <w:szCs w:val="22"/>
        </w:rPr>
      </w:pPr>
      <w:r>
        <w:rPr>
          <w:rFonts w:ascii="Arial" w:hAnsi="Arial" w:cs="Arial"/>
          <w:b/>
          <w:bCs/>
          <w:sz w:val="22"/>
          <w:szCs w:val="22"/>
        </w:rPr>
        <w:t>South</w:t>
      </w:r>
      <w:r w:rsidR="001756A7">
        <w:rPr>
          <w:rFonts w:ascii="Arial" w:hAnsi="Arial" w:cs="Arial"/>
          <w:sz w:val="22"/>
          <w:szCs w:val="22"/>
        </w:rPr>
        <w:t xml:space="preserve"> </w:t>
      </w:r>
      <w:r w:rsidR="00DF7061" w:rsidRPr="00B86862">
        <w:rPr>
          <w:rFonts w:ascii="Arial" w:hAnsi="Arial" w:cs="Arial"/>
          <w:b/>
          <w:bCs/>
          <w:sz w:val="22"/>
          <w:szCs w:val="22"/>
        </w:rPr>
        <w:t>Copeland Community Partnership</w:t>
      </w:r>
      <w:r w:rsidR="00DF7061" w:rsidRPr="00B86862">
        <w:rPr>
          <w:rFonts w:ascii="Arial" w:hAnsi="Arial" w:cs="Arial"/>
          <w:b/>
          <w:bCs/>
          <w:sz w:val="22"/>
          <w:szCs w:val="22"/>
        </w:rPr>
        <w:br/>
        <w:t>Declaration of Interest Form</w:t>
      </w:r>
    </w:p>
    <w:p w14:paraId="06C17264" w14:textId="77777777" w:rsidR="00DF7061" w:rsidRDefault="00DF7061" w:rsidP="00DF7061">
      <w:pPr>
        <w:suppressAutoHyphens/>
        <w:rPr>
          <w:rFonts w:ascii="Arial" w:hAnsi="Arial" w:cs="Arial"/>
          <w:sz w:val="22"/>
          <w:szCs w:val="22"/>
        </w:rPr>
      </w:pPr>
    </w:p>
    <w:p w14:paraId="464E21F9" w14:textId="77777777" w:rsidR="00DF7061" w:rsidRPr="00981A50" w:rsidRDefault="00DF7061" w:rsidP="00DF7061">
      <w:pPr>
        <w:suppressAutoHyphens/>
        <w:rPr>
          <w:rFonts w:ascii="Arial" w:hAnsi="Arial" w:cs="Arial"/>
          <w:sz w:val="22"/>
          <w:szCs w:val="22"/>
        </w:rPr>
      </w:pPr>
    </w:p>
    <w:tbl>
      <w:tblPr>
        <w:tblStyle w:val="TableGrid"/>
        <w:tblpPr w:leftFromText="180" w:rightFromText="180" w:vertAnchor="text" w:horzAnchor="margin"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260"/>
      </w:tblGrid>
      <w:tr w:rsidR="00DF7061" w:rsidRPr="00981A50" w14:paraId="0E24D2BA" w14:textId="77777777" w:rsidTr="006F2F80">
        <w:tc>
          <w:tcPr>
            <w:tcW w:w="5387" w:type="dxa"/>
            <w:vAlign w:val="center"/>
          </w:tcPr>
          <w:p w14:paraId="3E7A1769"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Name of Member</w:t>
            </w:r>
          </w:p>
        </w:tc>
        <w:tc>
          <w:tcPr>
            <w:tcW w:w="3260" w:type="dxa"/>
            <w:vAlign w:val="center"/>
          </w:tcPr>
          <w:p w14:paraId="6CE0FBB2" w14:textId="77777777" w:rsidR="00DF7061" w:rsidRPr="00981A50" w:rsidRDefault="00DF7061" w:rsidP="006F2F80">
            <w:pPr>
              <w:suppressAutoHyphens/>
              <w:rPr>
                <w:rFonts w:ascii="Arial" w:hAnsi="Arial" w:cs="Arial"/>
                <w:sz w:val="22"/>
                <w:szCs w:val="22"/>
              </w:rPr>
            </w:pPr>
          </w:p>
        </w:tc>
      </w:tr>
      <w:tr w:rsidR="00DF7061" w:rsidRPr="00981A50" w14:paraId="1647CE34" w14:textId="77777777" w:rsidTr="006F2F80">
        <w:tc>
          <w:tcPr>
            <w:tcW w:w="5387" w:type="dxa"/>
            <w:vAlign w:val="center"/>
          </w:tcPr>
          <w:p w14:paraId="35B4F52D"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Organisation (if</w:t>
            </w:r>
            <w:r>
              <w:rPr>
                <w:rFonts w:ascii="Arial" w:hAnsi="Arial" w:cs="Arial"/>
                <w:sz w:val="22"/>
                <w:szCs w:val="22"/>
              </w:rPr>
              <w:t xml:space="preserve"> </w:t>
            </w:r>
            <w:r w:rsidRPr="00981A50">
              <w:rPr>
                <w:rFonts w:ascii="Arial" w:hAnsi="Arial" w:cs="Arial"/>
                <w:sz w:val="22"/>
                <w:szCs w:val="22"/>
              </w:rPr>
              <w:t>applicable)</w:t>
            </w:r>
          </w:p>
          <w:p w14:paraId="7A2E7D63" w14:textId="77777777" w:rsidR="00DF7061" w:rsidRPr="00981A50" w:rsidRDefault="00DF7061" w:rsidP="006F2F80">
            <w:pPr>
              <w:suppressAutoHyphens/>
              <w:rPr>
                <w:rFonts w:ascii="Arial" w:hAnsi="Arial" w:cs="Arial"/>
                <w:sz w:val="22"/>
                <w:szCs w:val="22"/>
              </w:rPr>
            </w:pPr>
          </w:p>
        </w:tc>
        <w:tc>
          <w:tcPr>
            <w:tcW w:w="3260" w:type="dxa"/>
            <w:vAlign w:val="center"/>
          </w:tcPr>
          <w:p w14:paraId="648D2816" w14:textId="77777777" w:rsidR="00DF7061" w:rsidRPr="00CC310B" w:rsidRDefault="00DF7061" w:rsidP="006F2F80">
            <w:pPr>
              <w:suppressAutoHyphens/>
              <w:rPr>
                <w:rFonts w:ascii="Arial" w:hAnsi="Arial" w:cs="Arial"/>
                <w:sz w:val="22"/>
                <w:szCs w:val="22"/>
              </w:rPr>
            </w:pPr>
          </w:p>
        </w:tc>
      </w:tr>
    </w:tbl>
    <w:p w14:paraId="5BBE5E2E" w14:textId="77777777" w:rsidR="00DF7061" w:rsidRPr="00981A50" w:rsidRDefault="00DF7061" w:rsidP="00DF7061">
      <w:pPr>
        <w:suppressAutoHyphens/>
        <w:rPr>
          <w:rFonts w:ascii="Arial" w:hAnsi="Arial" w:cs="Arial"/>
          <w:sz w:val="22"/>
          <w:szCs w:val="22"/>
        </w:rPr>
      </w:pPr>
    </w:p>
    <w:p w14:paraId="312FFAE1" w14:textId="77777777" w:rsidR="00DF7061" w:rsidRPr="00981A50" w:rsidRDefault="00DF7061" w:rsidP="00DF7061">
      <w:pPr>
        <w:suppressAutoHyphens/>
        <w:rPr>
          <w:rFonts w:ascii="Arial" w:hAnsi="Arial" w:cs="Arial"/>
          <w:sz w:val="22"/>
          <w:szCs w:val="22"/>
        </w:rPr>
      </w:pPr>
    </w:p>
    <w:tbl>
      <w:tblPr>
        <w:tblStyle w:val="TableGrid"/>
        <w:tblW w:w="0" w:type="auto"/>
        <w:tblLook w:val="04A0" w:firstRow="1" w:lastRow="0" w:firstColumn="1" w:lastColumn="0" w:noHBand="0" w:noVBand="1"/>
      </w:tblPr>
      <w:tblGrid>
        <w:gridCol w:w="1784"/>
        <w:gridCol w:w="1826"/>
        <w:gridCol w:w="1808"/>
        <w:gridCol w:w="1779"/>
        <w:gridCol w:w="1819"/>
      </w:tblGrid>
      <w:tr w:rsidR="00DF7061" w:rsidRPr="00981A50" w14:paraId="1F286BD4" w14:textId="77777777" w:rsidTr="002F4943">
        <w:tc>
          <w:tcPr>
            <w:tcW w:w="1925" w:type="dxa"/>
            <w:shd w:val="clear" w:color="auto" w:fill="D9D9D9" w:themeFill="background1" w:themeFillShade="D9"/>
          </w:tcPr>
          <w:p w14:paraId="18B8605C" w14:textId="77777777" w:rsidR="00DF7061" w:rsidRPr="00CC310B" w:rsidRDefault="00DF7061" w:rsidP="006F2F80">
            <w:pPr>
              <w:suppressAutoHyphens/>
              <w:rPr>
                <w:rFonts w:ascii="Arial" w:hAnsi="Arial" w:cs="Arial"/>
                <w:sz w:val="22"/>
                <w:szCs w:val="22"/>
              </w:rPr>
            </w:pPr>
            <w:r w:rsidRPr="00CC310B">
              <w:rPr>
                <w:rFonts w:ascii="Arial" w:hAnsi="Arial" w:cs="Arial"/>
                <w:sz w:val="22"/>
                <w:szCs w:val="22"/>
              </w:rPr>
              <w:t>Interest</w:t>
            </w:r>
          </w:p>
        </w:tc>
        <w:tc>
          <w:tcPr>
            <w:tcW w:w="1925" w:type="dxa"/>
            <w:shd w:val="clear" w:color="auto" w:fill="D9D9D9" w:themeFill="background1" w:themeFillShade="D9"/>
          </w:tcPr>
          <w:p w14:paraId="74555BFF" w14:textId="77777777" w:rsidR="00DF7061" w:rsidRPr="00981A50" w:rsidRDefault="00DF7061" w:rsidP="006F2F80">
            <w:pPr>
              <w:suppressAutoHyphens/>
              <w:rPr>
                <w:rFonts w:ascii="Arial" w:hAnsi="Arial" w:cs="Arial"/>
                <w:i/>
                <w:iCs/>
                <w:sz w:val="22"/>
                <w:szCs w:val="22"/>
              </w:rPr>
            </w:pPr>
            <w:r w:rsidRPr="005661AC">
              <w:rPr>
                <w:rFonts w:ascii="Arial" w:hAnsi="Arial" w:cs="Arial"/>
                <w:sz w:val="22"/>
                <w:szCs w:val="22"/>
              </w:rPr>
              <w:t xml:space="preserve">Direct Interest / </w:t>
            </w:r>
            <w:r w:rsidRPr="00981A50">
              <w:rPr>
                <w:rFonts w:ascii="Arial" w:hAnsi="Arial" w:cs="Arial"/>
                <w:sz w:val="22"/>
                <w:szCs w:val="22"/>
              </w:rPr>
              <w:t>Connected Person &amp; relationship</w:t>
            </w:r>
          </w:p>
        </w:tc>
        <w:tc>
          <w:tcPr>
            <w:tcW w:w="1926" w:type="dxa"/>
            <w:shd w:val="clear" w:color="auto" w:fill="D9D9D9" w:themeFill="background1" w:themeFillShade="D9"/>
          </w:tcPr>
          <w:p w14:paraId="09B736C8"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Comment</w:t>
            </w:r>
          </w:p>
        </w:tc>
        <w:tc>
          <w:tcPr>
            <w:tcW w:w="1926" w:type="dxa"/>
            <w:shd w:val="clear" w:color="auto" w:fill="D9D9D9" w:themeFill="background1" w:themeFillShade="D9"/>
          </w:tcPr>
          <w:p w14:paraId="54BD54EC"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Date Interest first declared</w:t>
            </w:r>
          </w:p>
        </w:tc>
        <w:tc>
          <w:tcPr>
            <w:tcW w:w="1926" w:type="dxa"/>
            <w:shd w:val="clear" w:color="auto" w:fill="D9D9D9" w:themeFill="background1" w:themeFillShade="D9"/>
          </w:tcPr>
          <w:p w14:paraId="7E6FB966"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Date Interest declaration renewed</w:t>
            </w:r>
          </w:p>
        </w:tc>
      </w:tr>
      <w:tr w:rsidR="00DF7061" w:rsidRPr="00981A50" w14:paraId="50225957" w14:textId="77777777" w:rsidTr="006F2F80">
        <w:tc>
          <w:tcPr>
            <w:tcW w:w="1925" w:type="dxa"/>
          </w:tcPr>
          <w:p w14:paraId="6CBD5B89"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Describe the Interest</w:t>
            </w:r>
          </w:p>
        </w:tc>
        <w:tc>
          <w:tcPr>
            <w:tcW w:w="1925" w:type="dxa"/>
          </w:tcPr>
          <w:p w14:paraId="376D8776" w14:textId="77777777" w:rsidR="00DF7061" w:rsidRPr="005661AC" w:rsidRDefault="00DF7061" w:rsidP="006F2F80">
            <w:pPr>
              <w:suppressAutoHyphens/>
              <w:rPr>
                <w:rFonts w:ascii="Arial" w:hAnsi="Arial" w:cs="Arial"/>
                <w:i/>
                <w:iCs/>
                <w:sz w:val="22"/>
                <w:szCs w:val="22"/>
              </w:rPr>
            </w:pPr>
            <w:r w:rsidRPr="00CC310B">
              <w:rPr>
                <w:rFonts w:ascii="Arial" w:hAnsi="Arial" w:cs="Arial"/>
                <w:i/>
                <w:iCs/>
                <w:sz w:val="22"/>
                <w:szCs w:val="22"/>
              </w:rPr>
              <w:t>Is it a direct interest of the member or a connected person (describe relationship with connected person)</w:t>
            </w:r>
          </w:p>
        </w:tc>
        <w:tc>
          <w:tcPr>
            <w:tcW w:w="1926" w:type="dxa"/>
          </w:tcPr>
          <w:p w14:paraId="7FF29AE5"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Any additional comments</w:t>
            </w:r>
          </w:p>
        </w:tc>
        <w:tc>
          <w:tcPr>
            <w:tcW w:w="1926" w:type="dxa"/>
          </w:tcPr>
          <w:p w14:paraId="192D4C03"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Insert date</w:t>
            </w:r>
          </w:p>
        </w:tc>
        <w:tc>
          <w:tcPr>
            <w:tcW w:w="1926" w:type="dxa"/>
          </w:tcPr>
          <w:p w14:paraId="79C9DCA3"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Insert all dates declaration renewed</w:t>
            </w:r>
          </w:p>
        </w:tc>
      </w:tr>
      <w:tr w:rsidR="00DF7061" w:rsidRPr="00981A50" w14:paraId="2469E33F" w14:textId="77777777" w:rsidTr="006F2F80">
        <w:tc>
          <w:tcPr>
            <w:tcW w:w="1925" w:type="dxa"/>
          </w:tcPr>
          <w:p w14:paraId="65CDF98A" w14:textId="77777777" w:rsidR="00DF7061" w:rsidRDefault="00DF7061" w:rsidP="006F2F80">
            <w:pPr>
              <w:suppressAutoHyphens/>
              <w:rPr>
                <w:rFonts w:ascii="Arial" w:hAnsi="Arial" w:cs="Arial"/>
                <w:sz w:val="22"/>
                <w:szCs w:val="22"/>
              </w:rPr>
            </w:pPr>
          </w:p>
          <w:p w14:paraId="3A9B043A" w14:textId="77777777" w:rsidR="002F4943" w:rsidRDefault="002F4943" w:rsidP="006F2F80">
            <w:pPr>
              <w:suppressAutoHyphens/>
              <w:rPr>
                <w:rFonts w:ascii="Arial" w:hAnsi="Arial" w:cs="Arial"/>
                <w:sz w:val="22"/>
                <w:szCs w:val="22"/>
              </w:rPr>
            </w:pPr>
          </w:p>
          <w:p w14:paraId="1737362A" w14:textId="77777777" w:rsidR="002F4943" w:rsidRDefault="002F4943" w:rsidP="006F2F80">
            <w:pPr>
              <w:suppressAutoHyphens/>
              <w:rPr>
                <w:rFonts w:ascii="Arial" w:hAnsi="Arial" w:cs="Arial"/>
                <w:sz w:val="22"/>
                <w:szCs w:val="22"/>
              </w:rPr>
            </w:pPr>
          </w:p>
          <w:p w14:paraId="0959B137" w14:textId="33B99E77" w:rsidR="002F4943" w:rsidRDefault="002F4943" w:rsidP="006F2F80">
            <w:pPr>
              <w:suppressAutoHyphens/>
              <w:rPr>
                <w:rFonts w:ascii="Arial" w:hAnsi="Arial" w:cs="Arial"/>
                <w:sz w:val="22"/>
                <w:szCs w:val="22"/>
              </w:rPr>
            </w:pPr>
          </w:p>
          <w:p w14:paraId="73011A3D" w14:textId="77777777" w:rsidR="002F4943" w:rsidRDefault="002F4943" w:rsidP="006F2F80">
            <w:pPr>
              <w:suppressAutoHyphens/>
              <w:rPr>
                <w:rFonts w:ascii="Arial" w:hAnsi="Arial" w:cs="Arial"/>
                <w:sz w:val="22"/>
                <w:szCs w:val="22"/>
              </w:rPr>
            </w:pPr>
          </w:p>
          <w:p w14:paraId="50CA4FD2" w14:textId="3C25988A" w:rsidR="002F4943" w:rsidRPr="00981A50" w:rsidRDefault="002F4943" w:rsidP="006F2F80">
            <w:pPr>
              <w:suppressAutoHyphens/>
              <w:rPr>
                <w:rFonts w:ascii="Arial" w:hAnsi="Arial" w:cs="Arial"/>
                <w:sz w:val="22"/>
                <w:szCs w:val="22"/>
              </w:rPr>
            </w:pPr>
          </w:p>
        </w:tc>
        <w:tc>
          <w:tcPr>
            <w:tcW w:w="1925" w:type="dxa"/>
          </w:tcPr>
          <w:p w14:paraId="7C6516BC" w14:textId="77777777" w:rsidR="00DF7061" w:rsidRPr="00981A50" w:rsidRDefault="00DF7061" w:rsidP="006F2F80">
            <w:pPr>
              <w:suppressAutoHyphens/>
              <w:rPr>
                <w:rFonts w:ascii="Arial" w:hAnsi="Arial" w:cs="Arial"/>
                <w:sz w:val="22"/>
                <w:szCs w:val="22"/>
              </w:rPr>
            </w:pPr>
          </w:p>
        </w:tc>
        <w:tc>
          <w:tcPr>
            <w:tcW w:w="1926" w:type="dxa"/>
          </w:tcPr>
          <w:p w14:paraId="4D261645" w14:textId="77777777" w:rsidR="00DF7061" w:rsidRPr="00CC310B" w:rsidRDefault="00DF7061" w:rsidP="006F2F80">
            <w:pPr>
              <w:suppressAutoHyphens/>
              <w:rPr>
                <w:rFonts w:ascii="Arial" w:hAnsi="Arial" w:cs="Arial"/>
                <w:sz w:val="22"/>
                <w:szCs w:val="22"/>
              </w:rPr>
            </w:pPr>
          </w:p>
        </w:tc>
        <w:tc>
          <w:tcPr>
            <w:tcW w:w="1926" w:type="dxa"/>
          </w:tcPr>
          <w:p w14:paraId="4931252A" w14:textId="77777777" w:rsidR="00DF7061" w:rsidRPr="005661AC" w:rsidRDefault="00DF7061" w:rsidP="006F2F80">
            <w:pPr>
              <w:suppressAutoHyphens/>
              <w:rPr>
                <w:rFonts w:ascii="Arial" w:hAnsi="Arial" w:cs="Arial"/>
                <w:sz w:val="22"/>
                <w:szCs w:val="22"/>
              </w:rPr>
            </w:pPr>
          </w:p>
        </w:tc>
        <w:tc>
          <w:tcPr>
            <w:tcW w:w="1926" w:type="dxa"/>
          </w:tcPr>
          <w:p w14:paraId="7D6B9CC3" w14:textId="77777777" w:rsidR="00DF7061" w:rsidRPr="00981A50" w:rsidRDefault="00DF7061" w:rsidP="006F2F80">
            <w:pPr>
              <w:suppressAutoHyphens/>
              <w:rPr>
                <w:rFonts w:ascii="Arial" w:hAnsi="Arial" w:cs="Arial"/>
                <w:sz w:val="22"/>
                <w:szCs w:val="22"/>
              </w:rPr>
            </w:pPr>
          </w:p>
        </w:tc>
      </w:tr>
      <w:tr w:rsidR="00DF7061" w:rsidRPr="00981A50" w14:paraId="456E9585" w14:textId="77777777" w:rsidTr="006F2F80">
        <w:tc>
          <w:tcPr>
            <w:tcW w:w="1925" w:type="dxa"/>
          </w:tcPr>
          <w:p w14:paraId="2B9E9FEB" w14:textId="77777777" w:rsidR="00DF7061" w:rsidRDefault="00DF7061" w:rsidP="006F2F80">
            <w:pPr>
              <w:suppressAutoHyphens/>
              <w:rPr>
                <w:rFonts w:ascii="Arial" w:hAnsi="Arial" w:cs="Arial"/>
                <w:sz w:val="22"/>
                <w:szCs w:val="22"/>
              </w:rPr>
            </w:pPr>
          </w:p>
          <w:p w14:paraId="18B17C4B" w14:textId="77777777" w:rsidR="002F4943" w:rsidRDefault="002F4943" w:rsidP="006F2F80">
            <w:pPr>
              <w:suppressAutoHyphens/>
              <w:rPr>
                <w:rFonts w:ascii="Arial" w:hAnsi="Arial" w:cs="Arial"/>
                <w:sz w:val="22"/>
                <w:szCs w:val="22"/>
              </w:rPr>
            </w:pPr>
          </w:p>
          <w:p w14:paraId="72FBF8DF" w14:textId="77777777" w:rsidR="002F4943" w:rsidRDefault="002F4943" w:rsidP="006F2F80">
            <w:pPr>
              <w:suppressAutoHyphens/>
              <w:rPr>
                <w:rFonts w:ascii="Arial" w:hAnsi="Arial" w:cs="Arial"/>
                <w:sz w:val="22"/>
                <w:szCs w:val="22"/>
              </w:rPr>
            </w:pPr>
          </w:p>
          <w:p w14:paraId="35292213" w14:textId="6BC45AE4" w:rsidR="002F4943" w:rsidRDefault="002F4943" w:rsidP="006F2F80">
            <w:pPr>
              <w:suppressAutoHyphens/>
              <w:rPr>
                <w:rFonts w:ascii="Arial" w:hAnsi="Arial" w:cs="Arial"/>
                <w:sz w:val="22"/>
                <w:szCs w:val="22"/>
              </w:rPr>
            </w:pPr>
          </w:p>
          <w:p w14:paraId="66DFD34A" w14:textId="77777777" w:rsidR="002F4943" w:rsidRDefault="002F4943" w:rsidP="006F2F80">
            <w:pPr>
              <w:suppressAutoHyphens/>
              <w:rPr>
                <w:rFonts w:ascii="Arial" w:hAnsi="Arial" w:cs="Arial"/>
                <w:sz w:val="22"/>
                <w:szCs w:val="22"/>
              </w:rPr>
            </w:pPr>
          </w:p>
          <w:p w14:paraId="0D3FABDA" w14:textId="478785E9" w:rsidR="002F4943" w:rsidRPr="00981A50" w:rsidRDefault="002F4943" w:rsidP="006F2F80">
            <w:pPr>
              <w:suppressAutoHyphens/>
              <w:rPr>
                <w:rFonts w:ascii="Arial" w:hAnsi="Arial" w:cs="Arial"/>
                <w:sz w:val="22"/>
                <w:szCs w:val="22"/>
              </w:rPr>
            </w:pPr>
          </w:p>
        </w:tc>
        <w:tc>
          <w:tcPr>
            <w:tcW w:w="1925" w:type="dxa"/>
          </w:tcPr>
          <w:p w14:paraId="5EB07401" w14:textId="77777777" w:rsidR="00DF7061" w:rsidRPr="00981A50" w:rsidRDefault="00DF7061" w:rsidP="006F2F80">
            <w:pPr>
              <w:suppressAutoHyphens/>
              <w:rPr>
                <w:rFonts w:ascii="Arial" w:hAnsi="Arial" w:cs="Arial"/>
                <w:sz w:val="22"/>
                <w:szCs w:val="22"/>
              </w:rPr>
            </w:pPr>
          </w:p>
        </w:tc>
        <w:tc>
          <w:tcPr>
            <w:tcW w:w="1926" w:type="dxa"/>
          </w:tcPr>
          <w:p w14:paraId="325F31D7" w14:textId="77777777" w:rsidR="00DF7061" w:rsidRPr="00CC310B" w:rsidRDefault="00DF7061" w:rsidP="006F2F80">
            <w:pPr>
              <w:suppressAutoHyphens/>
              <w:rPr>
                <w:rFonts w:ascii="Arial" w:hAnsi="Arial" w:cs="Arial"/>
                <w:sz w:val="22"/>
                <w:szCs w:val="22"/>
              </w:rPr>
            </w:pPr>
          </w:p>
        </w:tc>
        <w:tc>
          <w:tcPr>
            <w:tcW w:w="1926" w:type="dxa"/>
          </w:tcPr>
          <w:p w14:paraId="0907D907" w14:textId="77777777" w:rsidR="00DF7061" w:rsidRPr="005661AC" w:rsidRDefault="00DF7061" w:rsidP="006F2F80">
            <w:pPr>
              <w:suppressAutoHyphens/>
              <w:rPr>
                <w:rFonts w:ascii="Arial" w:hAnsi="Arial" w:cs="Arial"/>
                <w:sz w:val="22"/>
                <w:szCs w:val="22"/>
              </w:rPr>
            </w:pPr>
          </w:p>
        </w:tc>
        <w:tc>
          <w:tcPr>
            <w:tcW w:w="1926" w:type="dxa"/>
          </w:tcPr>
          <w:p w14:paraId="0D1DA5CE" w14:textId="77777777" w:rsidR="00DF7061" w:rsidRPr="00981A50" w:rsidRDefault="00DF7061" w:rsidP="006F2F80">
            <w:pPr>
              <w:suppressAutoHyphens/>
              <w:rPr>
                <w:rFonts w:ascii="Arial" w:hAnsi="Arial" w:cs="Arial"/>
                <w:sz w:val="22"/>
                <w:szCs w:val="22"/>
              </w:rPr>
            </w:pPr>
          </w:p>
        </w:tc>
      </w:tr>
      <w:tr w:rsidR="00DF7061" w:rsidRPr="00981A50" w14:paraId="0B914098" w14:textId="77777777" w:rsidTr="006F2F80">
        <w:tc>
          <w:tcPr>
            <w:tcW w:w="1925" w:type="dxa"/>
          </w:tcPr>
          <w:p w14:paraId="39AC74DE" w14:textId="77777777" w:rsidR="00DF7061" w:rsidRDefault="00DF7061" w:rsidP="006F2F80">
            <w:pPr>
              <w:suppressAutoHyphens/>
              <w:rPr>
                <w:rFonts w:ascii="Arial" w:hAnsi="Arial" w:cs="Arial"/>
                <w:sz w:val="22"/>
                <w:szCs w:val="22"/>
              </w:rPr>
            </w:pPr>
          </w:p>
          <w:p w14:paraId="759112EC" w14:textId="77777777" w:rsidR="002F4943" w:rsidRDefault="002F4943" w:rsidP="006F2F80">
            <w:pPr>
              <w:suppressAutoHyphens/>
              <w:rPr>
                <w:rFonts w:ascii="Arial" w:hAnsi="Arial" w:cs="Arial"/>
                <w:sz w:val="22"/>
                <w:szCs w:val="22"/>
              </w:rPr>
            </w:pPr>
          </w:p>
          <w:p w14:paraId="7D54FB73" w14:textId="77777777" w:rsidR="002F4943" w:rsidRDefault="002F4943" w:rsidP="006F2F80">
            <w:pPr>
              <w:suppressAutoHyphens/>
              <w:rPr>
                <w:rFonts w:ascii="Arial" w:hAnsi="Arial" w:cs="Arial"/>
                <w:sz w:val="22"/>
                <w:szCs w:val="22"/>
              </w:rPr>
            </w:pPr>
          </w:p>
          <w:p w14:paraId="5CA18960" w14:textId="217FCCE9" w:rsidR="002F4943" w:rsidRDefault="002F4943" w:rsidP="006F2F80">
            <w:pPr>
              <w:suppressAutoHyphens/>
              <w:rPr>
                <w:rFonts w:ascii="Arial" w:hAnsi="Arial" w:cs="Arial"/>
                <w:sz w:val="22"/>
                <w:szCs w:val="22"/>
              </w:rPr>
            </w:pPr>
          </w:p>
          <w:p w14:paraId="3EE4D4CC" w14:textId="77777777" w:rsidR="002F4943" w:rsidRDefault="002F4943" w:rsidP="006F2F80">
            <w:pPr>
              <w:suppressAutoHyphens/>
              <w:rPr>
                <w:rFonts w:ascii="Arial" w:hAnsi="Arial" w:cs="Arial"/>
                <w:sz w:val="22"/>
                <w:szCs w:val="22"/>
              </w:rPr>
            </w:pPr>
          </w:p>
          <w:p w14:paraId="3E6AE64F" w14:textId="403F6F67" w:rsidR="002F4943" w:rsidRPr="00981A50" w:rsidRDefault="002F4943" w:rsidP="006F2F80">
            <w:pPr>
              <w:suppressAutoHyphens/>
              <w:rPr>
                <w:rFonts w:ascii="Arial" w:hAnsi="Arial" w:cs="Arial"/>
                <w:sz w:val="22"/>
                <w:szCs w:val="22"/>
              </w:rPr>
            </w:pPr>
          </w:p>
        </w:tc>
        <w:tc>
          <w:tcPr>
            <w:tcW w:w="1925" w:type="dxa"/>
          </w:tcPr>
          <w:p w14:paraId="26123A1F" w14:textId="77777777" w:rsidR="00DF7061" w:rsidRPr="00981A50" w:rsidRDefault="00DF7061" w:rsidP="006F2F80">
            <w:pPr>
              <w:suppressAutoHyphens/>
              <w:rPr>
                <w:rFonts w:ascii="Arial" w:hAnsi="Arial" w:cs="Arial"/>
                <w:sz w:val="22"/>
                <w:szCs w:val="22"/>
              </w:rPr>
            </w:pPr>
          </w:p>
        </w:tc>
        <w:tc>
          <w:tcPr>
            <w:tcW w:w="1926" w:type="dxa"/>
          </w:tcPr>
          <w:p w14:paraId="244C6D70" w14:textId="77777777" w:rsidR="00DF7061" w:rsidRPr="00CC310B" w:rsidRDefault="00DF7061" w:rsidP="006F2F80">
            <w:pPr>
              <w:suppressAutoHyphens/>
              <w:rPr>
                <w:rFonts w:ascii="Arial" w:hAnsi="Arial" w:cs="Arial"/>
                <w:sz w:val="22"/>
                <w:szCs w:val="22"/>
              </w:rPr>
            </w:pPr>
          </w:p>
        </w:tc>
        <w:tc>
          <w:tcPr>
            <w:tcW w:w="1926" w:type="dxa"/>
          </w:tcPr>
          <w:p w14:paraId="230F21AE" w14:textId="77777777" w:rsidR="00DF7061" w:rsidRPr="005661AC" w:rsidRDefault="00DF7061" w:rsidP="006F2F80">
            <w:pPr>
              <w:suppressAutoHyphens/>
              <w:rPr>
                <w:rFonts w:ascii="Arial" w:hAnsi="Arial" w:cs="Arial"/>
                <w:sz w:val="22"/>
                <w:szCs w:val="22"/>
              </w:rPr>
            </w:pPr>
          </w:p>
        </w:tc>
        <w:tc>
          <w:tcPr>
            <w:tcW w:w="1926" w:type="dxa"/>
          </w:tcPr>
          <w:p w14:paraId="168BC856" w14:textId="77777777" w:rsidR="00DF7061" w:rsidRPr="00981A50" w:rsidRDefault="00DF7061" w:rsidP="006F2F80">
            <w:pPr>
              <w:suppressAutoHyphens/>
              <w:rPr>
                <w:rFonts w:ascii="Arial" w:hAnsi="Arial" w:cs="Arial"/>
                <w:sz w:val="22"/>
                <w:szCs w:val="22"/>
              </w:rPr>
            </w:pPr>
          </w:p>
        </w:tc>
      </w:tr>
      <w:tr w:rsidR="002F4943" w:rsidRPr="00981A50" w14:paraId="5614FA4E" w14:textId="77777777" w:rsidTr="006F2F80">
        <w:tc>
          <w:tcPr>
            <w:tcW w:w="1925" w:type="dxa"/>
          </w:tcPr>
          <w:p w14:paraId="34133306" w14:textId="77777777" w:rsidR="002F4943" w:rsidRDefault="002F4943" w:rsidP="006F2F80">
            <w:pPr>
              <w:suppressAutoHyphens/>
              <w:rPr>
                <w:rFonts w:ascii="Arial" w:hAnsi="Arial" w:cs="Arial"/>
                <w:sz w:val="22"/>
                <w:szCs w:val="22"/>
              </w:rPr>
            </w:pPr>
          </w:p>
          <w:p w14:paraId="15EA60A1" w14:textId="77777777" w:rsidR="002F4943" w:rsidRDefault="002F4943" w:rsidP="006F2F80">
            <w:pPr>
              <w:suppressAutoHyphens/>
              <w:rPr>
                <w:rFonts w:ascii="Arial" w:hAnsi="Arial" w:cs="Arial"/>
                <w:sz w:val="22"/>
                <w:szCs w:val="22"/>
              </w:rPr>
            </w:pPr>
          </w:p>
          <w:p w14:paraId="4F3C8035" w14:textId="77777777" w:rsidR="002F4943" w:rsidRDefault="002F4943" w:rsidP="006F2F80">
            <w:pPr>
              <w:suppressAutoHyphens/>
              <w:rPr>
                <w:rFonts w:ascii="Arial" w:hAnsi="Arial" w:cs="Arial"/>
                <w:sz w:val="22"/>
                <w:szCs w:val="22"/>
              </w:rPr>
            </w:pPr>
          </w:p>
          <w:p w14:paraId="6C0803A0" w14:textId="77777777" w:rsidR="002F4943" w:rsidRDefault="002F4943" w:rsidP="006F2F80">
            <w:pPr>
              <w:suppressAutoHyphens/>
              <w:rPr>
                <w:rFonts w:ascii="Arial" w:hAnsi="Arial" w:cs="Arial"/>
                <w:sz w:val="22"/>
                <w:szCs w:val="22"/>
              </w:rPr>
            </w:pPr>
          </w:p>
          <w:p w14:paraId="6BF7EE59" w14:textId="77777777" w:rsidR="002F4943" w:rsidRDefault="002F4943" w:rsidP="006F2F80">
            <w:pPr>
              <w:suppressAutoHyphens/>
              <w:rPr>
                <w:rFonts w:ascii="Arial" w:hAnsi="Arial" w:cs="Arial"/>
                <w:sz w:val="22"/>
                <w:szCs w:val="22"/>
              </w:rPr>
            </w:pPr>
          </w:p>
          <w:p w14:paraId="246DC3C5" w14:textId="0A8002CB" w:rsidR="002F4943" w:rsidRDefault="002F4943" w:rsidP="006F2F80">
            <w:pPr>
              <w:suppressAutoHyphens/>
              <w:rPr>
                <w:rFonts w:ascii="Arial" w:hAnsi="Arial" w:cs="Arial"/>
                <w:sz w:val="22"/>
                <w:szCs w:val="22"/>
              </w:rPr>
            </w:pPr>
          </w:p>
        </w:tc>
        <w:tc>
          <w:tcPr>
            <w:tcW w:w="1925" w:type="dxa"/>
          </w:tcPr>
          <w:p w14:paraId="21FC2446" w14:textId="77777777" w:rsidR="002F4943" w:rsidRPr="00981A50" w:rsidRDefault="002F4943" w:rsidP="006F2F80">
            <w:pPr>
              <w:suppressAutoHyphens/>
              <w:rPr>
                <w:rFonts w:ascii="Arial" w:hAnsi="Arial" w:cs="Arial"/>
                <w:sz w:val="22"/>
                <w:szCs w:val="22"/>
              </w:rPr>
            </w:pPr>
          </w:p>
        </w:tc>
        <w:tc>
          <w:tcPr>
            <w:tcW w:w="1926" w:type="dxa"/>
          </w:tcPr>
          <w:p w14:paraId="610864C0" w14:textId="77777777" w:rsidR="002F4943" w:rsidRPr="00CC310B" w:rsidRDefault="002F4943" w:rsidP="006F2F80">
            <w:pPr>
              <w:suppressAutoHyphens/>
              <w:rPr>
                <w:rFonts w:ascii="Arial" w:hAnsi="Arial" w:cs="Arial"/>
                <w:sz w:val="22"/>
                <w:szCs w:val="22"/>
              </w:rPr>
            </w:pPr>
          </w:p>
        </w:tc>
        <w:tc>
          <w:tcPr>
            <w:tcW w:w="1926" w:type="dxa"/>
          </w:tcPr>
          <w:p w14:paraId="1A0DF2FE" w14:textId="77777777" w:rsidR="002F4943" w:rsidRPr="005661AC" w:rsidRDefault="002F4943" w:rsidP="006F2F80">
            <w:pPr>
              <w:suppressAutoHyphens/>
              <w:rPr>
                <w:rFonts w:ascii="Arial" w:hAnsi="Arial" w:cs="Arial"/>
                <w:sz w:val="22"/>
                <w:szCs w:val="22"/>
              </w:rPr>
            </w:pPr>
          </w:p>
        </w:tc>
        <w:tc>
          <w:tcPr>
            <w:tcW w:w="1926" w:type="dxa"/>
          </w:tcPr>
          <w:p w14:paraId="242FBA90" w14:textId="77777777" w:rsidR="002F4943" w:rsidRPr="00981A50" w:rsidRDefault="002F4943" w:rsidP="006F2F80">
            <w:pPr>
              <w:suppressAutoHyphens/>
              <w:rPr>
                <w:rFonts w:ascii="Arial" w:hAnsi="Arial" w:cs="Arial"/>
                <w:sz w:val="22"/>
                <w:szCs w:val="22"/>
              </w:rPr>
            </w:pPr>
          </w:p>
        </w:tc>
      </w:tr>
    </w:tbl>
    <w:p w14:paraId="5E67C748" w14:textId="77777777" w:rsidR="00DF7061" w:rsidRPr="00981A50" w:rsidRDefault="00DF7061" w:rsidP="00DF7061">
      <w:pPr>
        <w:suppressAutoHyphens/>
        <w:rPr>
          <w:rFonts w:ascii="Arial" w:hAnsi="Arial" w:cs="Arial"/>
          <w:sz w:val="22"/>
          <w:szCs w:val="22"/>
        </w:rPr>
      </w:pPr>
    </w:p>
    <w:p w14:paraId="4E54FA9C" w14:textId="77777777" w:rsidR="00DF7061" w:rsidRPr="00981A50" w:rsidRDefault="00DF7061" w:rsidP="00DF7061">
      <w:pPr>
        <w:suppressAutoHyphens/>
        <w:rPr>
          <w:rFonts w:ascii="Arial" w:hAnsi="Arial" w:cs="Arial"/>
          <w:sz w:val="22"/>
          <w:szCs w:val="22"/>
        </w:rPr>
      </w:pPr>
    </w:p>
    <w:p w14:paraId="2D1F0A44" w14:textId="77777777" w:rsidR="00DF7061" w:rsidRPr="00CC310B" w:rsidRDefault="00DF7061" w:rsidP="00DF7061">
      <w:pPr>
        <w:suppressAutoHyphens/>
        <w:rPr>
          <w:rFonts w:ascii="Arial" w:hAnsi="Arial" w:cs="Arial"/>
          <w:sz w:val="22"/>
          <w:szCs w:val="22"/>
        </w:rPr>
      </w:pPr>
      <w:r w:rsidRPr="00CC310B">
        <w:rPr>
          <w:rFonts w:ascii="Arial" w:hAnsi="Arial" w:cs="Arial"/>
          <w:sz w:val="22"/>
          <w:szCs w:val="22"/>
        </w:rPr>
        <w:lastRenderedPageBreak/>
        <w:t>Please delete* as applicable</w:t>
      </w:r>
    </w:p>
    <w:p w14:paraId="1AD99325" w14:textId="77777777" w:rsidR="00DF7061" w:rsidRPr="00981A50" w:rsidRDefault="00DF7061" w:rsidP="00DF7061">
      <w:pPr>
        <w:suppressAutoHyphens/>
        <w:rPr>
          <w:rFonts w:ascii="Arial" w:hAnsi="Arial" w:cs="Arial"/>
          <w:sz w:val="22"/>
          <w:szCs w:val="22"/>
        </w:rPr>
      </w:pPr>
      <w:r w:rsidRPr="005661AC">
        <w:rPr>
          <w:rFonts w:ascii="Arial" w:hAnsi="Arial" w:cs="Arial"/>
          <w:sz w:val="22"/>
          <w:szCs w:val="22"/>
        </w:rPr>
        <w:t xml:space="preserve">*I confirm that I have no pecuniary or other personal interest, direct or indirect that may raise a conflict with my responsibilities as a member of the </w:t>
      </w:r>
      <w:r w:rsidRPr="00981A50">
        <w:rPr>
          <w:rFonts w:ascii="Arial" w:hAnsi="Arial" w:cs="Arial"/>
          <w:sz w:val="22"/>
          <w:szCs w:val="22"/>
        </w:rPr>
        <w:t>Community Partnership.</w:t>
      </w:r>
    </w:p>
    <w:p w14:paraId="27EEAE03" w14:textId="77777777" w:rsidR="00DF7061" w:rsidRPr="00981A50" w:rsidRDefault="00DF7061" w:rsidP="00DF7061">
      <w:pPr>
        <w:suppressAutoHyphens/>
        <w:rPr>
          <w:rFonts w:ascii="Arial" w:hAnsi="Arial" w:cs="Arial"/>
          <w:sz w:val="22"/>
          <w:szCs w:val="22"/>
        </w:rPr>
      </w:pPr>
    </w:p>
    <w:p w14:paraId="0A966C14" w14:textId="77777777" w:rsidR="00DF7061" w:rsidRPr="00981A50" w:rsidRDefault="00DF7061" w:rsidP="00DF7061">
      <w:pPr>
        <w:suppressAutoHyphens/>
        <w:rPr>
          <w:rFonts w:ascii="Arial" w:hAnsi="Arial" w:cs="Arial"/>
          <w:sz w:val="22"/>
          <w:szCs w:val="22"/>
        </w:rPr>
      </w:pPr>
      <w:r w:rsidRPr="00981A50">
        <w:rPr>
          <w:rFonts w:ascii="Arial" w:hAnsi="Arial" w:cs="Arial"/>
          <w:sz w:val="22"/>
          <w:szCs w:val="22"/>
        </w:rPr>
        <w:t xml:space="preserve">or </w:t>
      </w:r>
    </w:p>
    <w:p w14:paraId="47BCFD94" w14:textId="77777777" w:rsidR="00DF7061" w:rsidRPr="00981A50" w:rsidRDefault="00DF7061" w:rsidP="00DF7061">
      <w:pPr>
        <w:suppressAutoHyphens/>
        <w:rPr>
          <w:rFonts w:ascii="Arial" w:hAnsi="Arial" w:cs="Arial"/>
          <w:sz w:val="22"/>
          <w:szCs w:val="22"/>
        </w:rPr>
      </w:pPr>
    </w:p>
    <w:p w14:paraId="3858E717" w14:textId="77777777" w:rsidR="00DF7061" w:rsidRPr="00981A50" w:rsidRDefault="00DF7061" w:rsidP="00DF7061">
      <w:pPr>
        <w:suppressAutoHyphens/>
        <w:rPr>
          <w:rFonts w:ascii="Arial" w:hAnsi="Arial" w:cs="Arial"/>
          <w:i/>
          <w:iCs/>
          <w:sz w:val="22"/>
          <w:szCs w:val="22"/>
        </w:rPr>
      </w:pPr>
      <w:r w:rsidRPr="000768E7">
        <w:rPr>
          <w:rFonts w:ascii="Arial" w:hAnsi="Arial" w:cs="Arial"/>
          <w:dstrike/>
          <w:sz w:val="22"/>
          <w:szCs w:val="22"/>
        </w:rPr>
        <w:t xml:space="preserve">*I confirm that I have the interest(s) detailed in the table above and confirm that I will comply with the instructions of the Chair/Members* of the Community Partnership in accordance with the CP TOR and the </w:t>
      </w:r>
      <w:r w:rsidRPr="000768E7">
        <w:rPr>
          <w:rFonts w:ascii="Arial" w:hAnsi="Arial" w:cs="Arial"/>
          <w:i/>
          <w:iCs/>
          <w:dstrike/>
          <w:sz w:val="22"/>
          <w:szCs w:val="22"/>
        </w:rPr>
        <w:t>GDF Siting Process: Community Partnership, Declaration of interest Procedure</w:t>
      </w:r>
      <w:r w:rsidRPr="00981A50">
        <w:rPr>
          <w:rFonts w:ascii="Arial" w:hAnsi="Arial" w:cs="Arial"/>
          <w:i/>
          <w:iCs/>
          <w:sz w:val="22"/>
          <w:szCs w:val="22"/>
        </w:rPr>
        <w:t>.</w:t>
      </w:r>
    </w:p>
    <w:p w14:paraId="45A62C68" w14:textId="77777777" w:rsidR="00DF7061" w:rsidRPr="00981A50" w:rsidRDefault="00DF7061" w:rsidP="00DF7061">
      <w:pPr>
        <w:suppressAutoHyphens/>
        <w:rPr>
          <w:rFonts w:ascii="Arial" w:hAnsi="Arial" w:cs="Arial"/>
          <w:sz w:val="22"/>
          <w:szCs w:val="22"/>
        </w:rPr>
      </w:pPr>
    </w:p>
    <w:p w14:paraId="13025D76" w14:textId="77777777" w:rsidR="00DF7061" w:rsidRPr="00981A50" w:rsidRDefault="00DF7061" w:rsidP="00DF7061">
      <w:pPr>
        <w:suppressAutoHyphens/>
        <w:rPr>
          <w:rFonts w:ascii="Arial" w:hAnsi="Arial" w:cs="Arial"/>
          <w:sz w:val="22"/>
          <w:szCs w:val="22"/>
        </w:rPr>
      </w:pPr>
    </w:p>
    <w:tbl>
      <w:tblPr>
        <w:tblStyle w:val="TableGrid"/>
        <w:tblW w:w="0" w:type="auto"/>
        <w:tblLook w:val="04A0" w:firstRow="1" w:lastRow="0" w:firstColumn="1" w:lastColumn="0" w:noHBand="0" w:noVBand="1"/>
      </w:tblPr>
      <w:tblGrid>
        <w:gridCol w:w="2202"/>
        <w:gridCol w:w="6824"/>
      </w:tblGrid>
      <w:tr w:rsidR="00DF7061" w:rsidRPr="00981A50" w14:paraId="52035762" w14:textId="77777777" w:rsidTr="006F2F80">
        <w:tc>
          <w:tcPr>
            <w:tcW w:w="2268" w:type="dxa"/>
            <w:tcBorders>
              <w:top w:val="nil"/>
              <w:left w:val="nil"/>
              <w:bottom w:val="nil"/>
              <w:right w:val="nil"/>
            </w:tcBorders>
          </w:tcPr>
          <w:p w14:paraId="5CC83CE0"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Name</w:t>
            </w:r>
          </w:p>
        </w:tc>
        <w:tc>
          <w:tcPr>
            <w:tcW w:w="7338" w:type="dxa"/>
            <w:tcBorders>
              <w:top w:val="nil"/>
              <w:left w:val="nil"/>
              <w:right w:val="nil"/>
            </w:tcBorders>
          </w:tcPr>
          <w:p w14:paraId="08D44262" w14:textId="5B79DE43" w:rsidR="00DF7061" w:rsidRPr="00981A50" w:rsidRDefault="000768E7" w:rsidP="006F2F80">
            <w:pPr>
              <w:suppressAutoHyphens/>
              <w:rPr>
                <w:rFonts w:ascii="Arial" w:hAnsi="Arial" w:cs="Arial"/>
                <w:sz w:val="22"/>
                <w:szCs w:val="22"/>
              </w:rPr>
            </w:pPr>
            <w:r>
              <w:rPr>
                <w:rFonts w:ascii="Arial" w:hAnsi="Arial" w:cs="Arial"/>
                <w:sz w:val="22"/>
                <w:szCs w:val="22"/>
              </w:rPr>
              <w:t>Kate Willshaw</w:t>
            </w:r>
          </w:p>
        </w:tc>
      </w:tr>
      <w:tr w:rsidR="00DF7061" w:rsidRPr="00981A50" w14:paraId="3DC9DD95" w14:textId="77777777" w:rsidTr="006F2F80">
        <w:tc>
          <w:tcPr>
            <w:tcW w:w="2268" w:type="dxa"/>
            <w:tcBorders>
              <w:top w:val="nil"/>
              <w:left w:val="nil"/>
              <w:bottom w:val="nil"/>
              <w:right w:val="nil"/>
            </w:tcBorders>
          </w:tcPr>
          <w:p w14:paraId="653C23C4" w14:textId="77777777" w:rsidR="00DF7061" w:rsidRPr="00981A50" w:rsidRDefault="00DF7061" w:rsidP="006F2F80">
            <w:pPr>
              <w:suppressAutoHyphens/>
              <w:rPr>
                <w:rFonts w:ascii="Arial" w:hAnsi="Arial" w:cs="Arial"/>
                <w:sz w:val="22"/>
                <w:szCs w:val="22"/>
              </w:rPr>
            </w:pPr>
          </w:p>
        </w:tc>
        <w:tc>
          <w:tcPr>
            <w:tcW w:w="7338" w:type="dxa"/>
            <w:tcBorders>
              <w:left w:val="nil"/>
              <w:right w:val="nil"/>
            </w:tcBorders>
          </w:tcPr>
          <w:p w14:paraId="39A4EC8A" w14:textId="77777777" w:rsidR="00DF7061" w:rsidRDefault="00DF7061" w:rsidP="006F2F80">
            <w:pPr>
              <w:suppressAutoHyphens/>
              <w:rPr>
                <w:rFonts w:ascii="Arial" w:hAnsi="Arial" w:cs="Arial"/>
                <w:sz w:val="22"/>
                <w:szCs w:val="22"/>
              </w:rPr>
            </w:pPr>
          </w:p>
          <w:p w14:paraId="4F34F5E3" w14:textId="0C587C4A" w:rsidR="002F4943" w:rsidRPr="00981A50" w:rsidRDefault="002F4943" w:rsidP="006F2F80">
            <w:pPr>
              <w:suppressAutoHyphens/>
              <w:rPr>
                <w:rFonts w:ascii="Arial" w:hAnsi="Arial" w:cs="Arial"/>
                <w:sz w:val="22"/>
                <w:szCs w:val="22"/>
              </w:rPr>
            </w:pPr>
          </w:p>
        </w:tc>
      </w:tr>
      <w:tr w:rsidR="00DF7061" w:rsidRPr="00981A50" w14:paraId="2B025376" w14:textId="77777777" w:rsidTr="006F2F80">
        <w:tc>
          <w:tcPr>
            <w:tcW w:w="2268" w:type="dxa"/>
            <w:tcBorders>
              <w:top w:val="nil"/>
              <w:left w:val="nil"/>
              <w:bottom w:val="nil"/>
              <w:right w:val="nil"/>
            </w:tcBorders>
          </w:tcPr>
          <w:p w14:paraId="044667FC"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Organisation</w:t>
            </w:r>
          </w:p>
        </w:tc>
        <w:tc>
          <w:tcPr>
            <w:tcW w:w="7338" w:type="dxa"/>
            <w:tcBorders>
              <w:left w:val="nil"/>
              <w:right w:val="nil"/>
            </w:tcBorders>
          </w:tcPr>
          <w:p w14:paraId="069136C0" w14:textId="2F75A3F0" w:rsidR="00DF7061" w:rsidRDefault="000768E7" w:rsidP="006F2F80">
            <w:pPr>
              <w:suppressAutoHyphens/>
              <w:rPr>
                <w:rFonts w:ascii="Arial" w:hAnsi="Arial" w:cs="Arial"/>
                <w:sz w:val="22"/>
                <w:szCs w:val="22"/>
              </w:rPr>
            </w:pPr>
            <w:r>
              <w:rPr>
                <w:rFonts w:ascii="Arial" w:hAnsi="Arial" w:cs="Arial"/>
                <w:sz w:val="22"/>
                <w:szCs w:val="22"/>
              </w:rPr>
              <w:t>Friends of the Lake District</w:t>
            </w:r>
          </w:p>
          <w:p w14:paraId="1C0FF3A2" w14:textId="071332D1" w:rsidR="002F4943" w:rsidRPr="00981A50" w:rsidRDefault="002F4943" w:rsidP="006F2F80">
            <w:pPr>
              <w:suppressAutoHyphens/>
              <w:rPr>
                <w:rFonts w:ascii="Arial" w:hAnsi="Arial" w:cs="Arial"/>
                <w:sz w:val="22"/>
                <w:szCs w:val="22"/>
              </w:rPr>
            </w:pPr>
          </w:p>
        </w:tc>
      </w:tr>
      <w:tr w:rsidR="00DF7061" w:rsidRPr="00981A50" w14:paraId="56A1F34F" w14:textId="77777777" w:rsidTr="006F2F80">
        <w:tc>
          <w:tcPr>
            <w:tcW w:w="2268" w:type="dxa"/>
            <w:tcBorders>
              <w:top w:val="nil"/>
              <w:left w:val="nil"/>
              <w:bottom w:val="nil"/>
              <w:right w:val="nil"/>
            </w:tcBorders>
          </w:tcPr>
          <w:p w14:paraId="1348A5E5"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Date</w:t>
            </w:r>
            <w:r w:rsidRPr="00981A50">
              <w:rPr>
                <w:rFonts w:ascii="Arial" w:hAnsi="Arial" w:cs="Arial"/>
                <w:sz w:val="22"/>
                <w:szCs w:val="22"/>
              </w:rPr>
              <w:tab/>
            </w:r>
          </w:p>
        </w:tc>
        <w:tc>
          <w:tcPr>
            <w:tcW w:w="7338" w:type="dxa"/>
            <w:tcBorders>
              <w:left w:val="nil"/>
              <w:right w:val="nil"/>
            </w:tcBorders>
          </w:tcPr>
          <w:p w14:paraId="459F5908" w14:textId="619AD9BA" w:rsidR="00DF7061" w:rsidRDefault="000768E7" w:rsidP="006F2F80">
            <w:pPr>
              <w:suppressAutoHyphens/>
              <w:rPr>
                <w:rFonts w:ascii="Arial" w:hAnsi="Arial" w:cs="Arial"/>
                <w:sz w:val="22"/>
                <w:szCs w:val="22"/>
              </w:rPr>
            </w:pPr>
            <w:r>
              <w:rPr>
                <w:rFonts w:ascii="Arial" w:hAnsi="Arial" w:cs="Arial"/>
                <w:sz w:val="22"/>
                <w:szCs w:val="22"/>
              </w:rPr>
              <w:t>30/8/23</w:t>
            </w:r>
          </w:p>
          <w:p w14:paraId="6510F55E" w14:textId="0BEE076B" w:rsidR="002F4943" w:rsidRPr="00981A50" w:rsidRDefault="002F4943" w:rsidP="006F2F80">
            <w:pPr>
              <w:suppressAutoHyphens/>
              <w:rPr>
                <w:rFonts w:ascii="Arial" w:hAnsi="Arial" w:cs="Arial"/>
                <w:sz w:val="22"/>
                <w:szCs w:val="22"/>
              </w:rPr>
            </w:pPr>
          </w:p>
        </w:tc>
      </w:tr>
    </w:tbl>
    <w:p w14:paraId="1E000793" w14:textId="77777777" w:rsidR="00DF7061" w:rsidRPr="00981A50" w:rsidRDefault="00DF7061" w:rsidP="00DF7061">
      <w:pPr>
        <w:suppressAutoHyphens/>
        <w:rPr>
          <w:rFonts w:ascii="Arial" w:hAnsi="Arial" w:cs="Arial"/>
          <w:b/>
          <w:bCs/>
          <w:sz w:val="22"/>
          <w:szCs w:val="22"/>
        </w:rPr>
        <w:sectPr w:rsidR="00DF7061" w:rsidRPr="00981A50" w:rsidSect="004833B7">
          <w:headerReference w:type="default" r:id="rId7"/>
          <w:footerReference w:type="default" r:id="rId8"/>
          <w:pgSz w:w="11906" w:h="16838" w:code="9"/>
          <w:pgMar w:top="1440" w:right="1440" w:bottom="1440" w:left="1440" w:header="709" w:footer="709" w:gutter="0"/>
          <w:cols w:space="708"/>
          <w:docGrid w:linePitch="360"/>
        </w:sectPr>
      </w:pPr>
    </w:p>
    <w:p w14:paraId="022F5F22" w14:textId="77777777" w:rsidR="00DF7061" w:rsidRDefault="00DF7061" w:rsidP="00DF7061">
      <w:pPr>
        <w:suppressAutoHyphens/>
        <w:jc w:val="center"/>
        <w:rPr>
          <w:rFonts w:ascii="Arial" w:eastAsia="Arial" w:hAnsi="Arial" w:cs="Arial"/>
          <w:sz w:val="22"/>
          <w:szCs w:val="22"/>
        </w:rPr>
      </w:pPr>
      <w:r w:rsidRPr="00981A50">
        <w:rPr>
          <w:rFonts w:ascii="Arial" w:eastAsia="Arial" w:hAnsi="Arial" w:cs="Arial"/>
          <w:b/>
          <w:bCs/>
          <w:sz w:val="22"/>
          <w:szCs w:val="22"/>
        </w:rPr>
        <w:lastRenderedPageBreak/>
        <w:t>DECLARATION OF INTERESTS PROCEDURE</w:t>
      </w:r>
      <w:r w:rsidRPr="00981A50">
        <w:rPr>
          <w:rFonts w:ascii="Arial" w:eastAsia="Arial" w:hAnsi="Arial" w:cs="Arial"/>
          <w:sz w:val="22"/>
          <w:szCs w:val="22"/>
        </w:rPr>
        <w:t xml:space="preserve"> </w:t>
      </w:r>
    </w:p>
    <w:p w14:paraId="6E614ED3" w14:textId="77777777" w:rsidR="00DF7061" w:rsidRDefault="00DF7061" w:rsidP="00DF7061">
      <w:pPr>
        <w:suppressAutoHyphens/>
        <w:jc w:val="center"/>
        <w:rPr>
          <w:rFonts w:ascii="Arial" w:eastAsia="Arial" w:hAnsi="Arial" w:cs="Arial"/>
          <w:sz w:val="22"/>
          <w:szCs w:val="22"/>
        </w:rPr>
      </w:pPr>
    </w:p>
    <w:p w14:paraId="2619ECB1" w14:textId="77777777" w:rsidR="00DF7061" w:rsidRPr="00981A50" w:rsidRDefault="00DF7061" w:rsidP="00DF7061">
      <w:pPr>
        <w:suppressAutoHyphens/>
        <w:jc w:val="center"/>
        <w:rPr>
          <w:rFonts w:ascii="Arial" w:hAnsi="Arial" w:cs="Arial"/>
          <w:b/>
          <w:bCs/>
          <w:sz w:val="22"/>
          <w:szCs w:val="22"/>
        </w:rPr>
      </w:pPr>
      <w:r w:rsidRPr="00981A50">
        <w:rPr>
          <w:rFonts w:ascii="Arial" w:hAnsi="Arial" w:cs="Arial"/>
          <w:b/>
          <w:bCs/>
          <w:sz w:val="22"/>
          <w:szCs w:val="22"/>
        </w:rPr>
        <w:t>A</w:t>
      </w:r>
      <w:r>
        <w:rPr>
          <w:rFonts w:ascii="Arial" w:hAnsi="Arial" w:cs="Arial"/>
          <w:b/>
          <w:bCs/>
          <w:sz w:val="22"/>
          <w:szCs w:val="22"/>
        </w:rPr>
        <w:t>NNEX</w:t>
      </w:r>
      <w:r w:rsidRPr="00981A50">
        <w:rPr>
          <w:rFonts w:ascii="Arial" w:hAnsi="Arial" w:cs="Arial"/>
          <w:b/>
          <w:bCs/>
          <w:sz w:val="22"/>
          <w:szCs w:val="22"/>
        </w:rPr>
        <w:t xml:space="preserve"> 2</w:t>
      </w:r>
    </w:p>
    <w:p w14:paraId="4B9A0C68" w14:textId="77777777" w:rsidR="00DF7061" w:rsidRPr="00981A50" w:rsidRDefault="00DF7061" w:rsidP="00DF7061">
      <w:pPr>
        <w:suppressAutoHyphens/>
        <w:jc w:val="center"/>
        <w:rPr>
          <w:rFonts w:ascii="Arial" w:hAnsi="Arial" w:cs="Arial"/>
          <w:b/>
          <w:bCs/>
          <w:sz w:val="22"/>
          <w:szCs w:val="22"/>
        </w:rPr>
      </w:pPr>
    </w:p>
    <w:p w14:paraId="6FDABDE8" w14:textId="77777777" w:rsidR="00DF7061" w:rsidRPr="00981A50" w:rsidRDefault="00DF7061" w:rsidP="00DF7061">
      <w:pPr>
        <w:suppressAutoHyphens/>
        <w:jc w:val="center"/>
        <w:rPr>
          <w:rFonts w:ascii="Arial" w:hAnsi="Arial" w:cs="Arial"/>
          <w:b/>
          <w:bCs/>
          <w:sz w:val="22"/>
          <w:szCs w:val="22"/>
        </w:rPr>
      </w:pPr>
      <w:r w:rsidRPr="00981A50">
        <w:rPr>
          <w:rFonts w:ascii="Arial" w:hAnsi="Arial" w:cs="Arial"/>
          <w:b/>
          <w:bCs/>
          <w:sz w:val="22"/>
          <w:szCs w:val="22"/>
        </w:rPr>
        <w:t>REGISTER OF INTERESTS</w:t>
      </w:r>
    </w:p>
    <w:p w14:paraId="35B45C1A" w14:textId="1020808B" w:rsidR="00DF7061" w:rsidRPr="00981A50" w:rsidRDefault="00DF7061" w:rsidP="00DF7061">
      <w:pPr>
        <w:suppressAutoHyphens/>
        <w:rPr>
          <w:rFonts w:ascii="Arial" w:hAnsi="Arial" w:cs="Arial"/>
          <w:sz w:val="22"/>
          <w:szCs w:val="22"/>
        </w:rPr>
      </w:pPr>
      <w:r w:rsidRPr="00981A50">
        <w:rPr>
          <w:rFonts w:ascii="Arial" w:hAnsi="Arial" w:cs="Arial"/>
          <w:b/>
          <w:bCs/>
          <w:sz w:val="22"/>
          <w:szCs w:val="22"/>
        </w:rPr>
        <w:br/>
      </w:r>
      <w:r w:rsidR="001756A7">
        <w:rPr>
          <w:rFonts w:ascii="Arial" w:hAnsi="Arial" w:cs="Arial"/>
          <w:sz w:val="22"/>
          <w:szCs w:val="22"/>
        </w:rPr>
        <w:t>Mid</w:t>
      </w:r>
      <w:r w:rsidRPr="00981A50">
        <w:rPr>
          <w:rFonts w:ascii="Arial" w:hAnsi="Arial" w:cs="Arial"/>
          <w:sz w:val="22"/>
          <w:szCs w:val="22"/>
        </w:rPr>
        <w:t xml:space="preserve"> Copeland Community Partnership: Register of Interests</w:t>
      </w:r>
    </w:p>
    <w:p w14:paraId="633E1DCC" w14:textId="77777777" w:rsidR="00DF7061" w:rsidRPr="00981A50" w:rsidRDefault="00DF7061" w:rsidP="00DF7061">
      <w:pPr>
        <w:suppressAutoHyphens/>
        <w:rPr>
          <w:rFonts w:ascii="Arial" w:hAnsi="Arial" w:cs="Arial"/>
          <w:sz w:val="22"/>
          <w:szCs w:val="22"/>
        </w:rPr>
      </w:pPr>
    </w:p>
    <w:tbl>
      <w:tblPr>
        <w:tblStyle w:val="TableGrid"/>
        <w:tblW w:w="14170" w:type="dxa"/>
        <w:tblLook w:val="04A0" w:firstRow="1" w:lastRow="0" w:firstColumn="1" w:lastColumn="0" w:noHBand="0" w:noVBand="1"/>
      </w:tblPr>
      <w:tblGrid>
        <w:gridCol w:w="2122"/>
        <w:gridCol w:w="1984"/>
        <w:gridCol w:w="2410"/>
        <w:gridCol w:w="4252"/>
        <w:gridCol w:w="1749"/>
        <w:gridCol w:w="1653"/>
      </w:tblGrid>
      <w:tr w:rsidR="00DF7061" w:rsidRPr="00981A50" w14:paraId="3BDFAB50" w14:textId="77777777" w:rsidTr="006F2F80">
        <w:tc>
          <w:tcPr>
            <w:tcW w:w="2122" w:type="dxa"/>
          </w:tcPr>
          <w:p w14:paraId="6109F878"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Name of Community Partnership Member</w:t>
            </w:r>
          </w:p>
        </w:tc>
        <w:tc>
          <w:tcPr>
            <w:tcW w:w="1984" w:type="dxa"/>
          </w:tcPr>
          <w:p w14:paraId="568DF9DF"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Interest</w:t>
            </w:r>
          </w:p>
        </w:tc>
        <w:tc>
          <w:tcPr>
            <w:tcW w:w="2410" w:type="dxa"/>
          </w:tcPr>
          <w:p w14:paraId="1FB7B788" w14:textId="77777777" w:rsidR="00DF7061" w:rsidRPr="00981A50" w:rsidRDefault="00DF7061" w:rsidP="006F2F80">
            <w:pPr>
              <w:suppressAutoHyphens/>
              <w:rPr>
                <w:rFonts w:ascii="Arial" w:hAnsi="Arial" w:cs="Arial"/>
                <w:i/>
                <w:iCs/>
                <w:sz w:val="22"/>
                <w:szCs w:val="22"/>
              </w:rPr>
            </w:pPr>
            <w:r w:rsidRPr="00981A50">
              <w:rPr>
                <w:rFonts w:ascii="Arial" w:hAnsi="Arial" w:cs="Arial"/>
                <w:sz w:val="22"/>
                <w:szCs w:val="22"/>
              </w:rPr>
              <w:t>Direct Interest / Connected Person &amp; relationship</w:t>
            </w:r>
          </w:p>
        </w:tc>
        <w:tc>
          <w:tcPr>
            <w:tcW w:w="4252" w:type="dxa"/>
          </w:tcPr>
          <w:p w14:paraId="660895E0"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Comment</w:t>
            </w:r>
          </w:p>
        </w:tc>
        <w:tc>
          <w:tcPr>
            <w:tcW w:w="1749" w:type="dxa"/>
          </w:tcPr>
          <w:p w14:paraId="726A986D"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Date Interest first declared</w:t>
            </w:r>
          </w:p>
        </w:tc>
        <w:tc>
          <w:tcPr>
            <w:tcW w:w="1653" w:type="dxa"/>
          </w:tcPr>
          <w:p w14:paraId="7E667692" w14:textId="77777777" w:rsidR="00DF7061" w:rsidRPr="00981A50" w:rsidRDefault="00DF7061" w:rsidP="006F2F80">
            <w:pPr>
              <w:suppressAutoHyphens/>
              <w:rPr>
                <w:rFonts w:ascii="Arial" w:hAnsi="Arial" w:cs="Arial"/>
                <w:sz w:val="22"/>
                <w:szCs w:val="22"/>
              </w:rPr>
            </w:pPr>
            <w:r w:rsidRPr="00981A50">
              <w:rPr>
                <w:rFonts w:ascii="Arial" w:hAnsi="Arial" w:cs="Arial"/>
                <w:sz w:val="22"/>
                <w:szCs w:val="22"/>
              </w:rPr>
              <w:t>Date Interest declaration renewed</w:t>
            </w:r>
          </w:p>
        </w:tc>
      </w:tr>
      <w:tr w:rsidR="00DF7061" w:rsidRPr="00981A50" w14:paraId="591CF1F8" w14:textId="77777777" w:rsidTr="006F2F80">
        <w:tc>
          <w:tcPr>
            <w:tcW w:w="2122" w:type="dxa"/>
          </w:tcPr>
          <w:p w14:paraId="0EBBE1AD"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Insert name of member</w:t>
            </w:r>
          </w:p>
        </w:tc>
        <w:tc>
          <w:tcPr>
            <w:tcW w:w="1984" w:type="dxa"/>
          </w:tcPr>
          <w:p w14:paraId="58CD5382" w14:textId="77777777" w:rsidR="00DF7061" w:rsidRPr="005661AC" w:rsidRDefault="00DF7061" w:rsidP="006F2F80">
            <w:pPr>
              <w:suppressAutoHyphens/>
              <w:rPr>
                <w:rFonts w:ascii="Arial" w:hAnsi="Arial" w:cs="Arial"/>
                <w:i/>
                <w:iCs/>
                <w:sz w:val="22"/>
                <w:szCs w:val="22"/>
              </w:rPr>
            </w:pPr>
            <w:r w:rsidRPr="00CC310B">
              <w:rPr>
                <w:rFonts w:ascii="Arial" w:hAnsi="Arial" w:cs="Arial"/>
                <w:i/>
                <w:iCs/>
                <w:sz w:val="22"/>
                <w:szCs w:val="22"/>
              </w:rPr>
              <w:t xml:space="preserve">Describe the </w:t>
            </w:r>
            <w:r w:rsidRPr="005661AC">
              <w:rPr>
                <w:rFonts w:ascii="Arial" w:hAnsi="Arial" w:cs="Arial"/>
                <w:i/>
                <w:iCs/>
                <w:sz w:val="22"/>
                <w:szCs w:val="22"/>
              </w:rPr>
              <w:t>Interest</w:t>
            </w:r>
          </w:p>
        </w:tc>
        <w:tc>
          <w:tcPr>
            <w:tcW w:w="2410" w:type="dxa"/>
          </w:tcPr>
          <w:p w14:paraId="58097BC4"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Is it a direct interest of the member or a connected person (describe relationship with connected person)</w:t>
            </w:r>
          </w:p>
        </w:tc>
        <w:tc>
          <w:tcPr>
            <w:tcW w:w="4252" w:type="dxa"/>
          </w:tcPr>
          <w:p w14:paraId="7EDDEA5D"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Any additional comments</w:t>
            </w:r>
          </w:p>
        </w:tc>
        <w:tc>
          <w:tcPr>
            <w:tcW w:w="1749" w:type="dxa"/>
          </w:tcPr>
          <w:p w14:paraId="2274DBA9"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Insert date</w:t>
            </w:r>
          </w:p>
        </w:tc>
        <w:tc>
          <w:tcPr>
            <w:tcW w:w="1653" w:type="dxa"/>
          </w:tcPr>
          <w:p w14:paraId="781BAF31" w14:textId="77777777" w:rsidR="00DF7061" w:rsidRPr="00981A50" w:rsidRDefault="00DF7061" w:rsidP="006F2F80">
            <w:pPr>
              <w:suppressAutoHyphens/>
              <w:rPr>
                <w:rFonts w:ascii="Arial" w:hAnsi="Arial" w:cs="Arial"/>
                <w:i/>
                <w:iCs/>
                <w:sz w:val="22"/>
                <w:szCs w:val="22"/>
              </w:rPr>
            </w:pPr>
            <w:r w:rsidRPr="00981A50">
              <w:rPr>
                <w:rFonts w:ascii="Arial" w:hAnsi="Arial" w:cs="Arial"/>
                <w:i/>
                <w:iCs/>
                <w:sz w:val="22"/>
                <w:szCs w:val="22"/>
              </w:rPr>
              <w:t>Insert all dates declaration renewed</w:t>
            </w:r>
          </w:p>
        </w:tc>
      </w:tr>
      <w:tr w:rsidR="00DF7061" w:rsidRPr="00981A50" w14:paraId="04069557" w14:textId="77777777" w:rsidTr="006F2F80">
        <w:tc>
          <w:tcPr>
            <w:tcW w:w="2122" w:type="dxa"/>
          </w:tcPr>
          <w:p w14:paraId="467BAB02" w14:textId="77777777" w:rsidR="00DF7061" w:rsidRPr="00981A50" w:rsidRDefault="00DF7061" w:rsidP="006F2F80">
            <w:pPr>
              <w:suppressAutoHyphens/>
              <w:rPr>
                <w:rFonts w:ascii="Arial" w:hAnsi="Arial" w:cs="Arial"/>
                <w:sz w:val="22"/>
                <w:szCs w:val="22"/>
              </w:rPr>
            </w:pPr>
          </w:p>
        </w:tc>
        <w:tc>
          <w:tcPr>
            <w:tcW w:w="1984" w:type="dxa"/>
          </w:tcPr>
          <w:p w14:paraId="115C457E" w14:textId="77777777" w:rsidR="00DF7061" w:rsidRPr="00981A50" w:rsidRDefault="00DF7061" w:rsidP="006F2F80">
            <w:pPr>
              <w:suppressAutoHyphens/>
              <w:rPr>
                <w:rFonts w:ascii="Arial" w:hAnsi="Arial" w:cs="Arial"/>
                <w:sz w:val="22"/>
                <w:szCs w:val="22"/>
              </w:rPr>
            </w:pPr>
          </w:p>
        </w:tc>
        <w:tc>
          <w:tcPr>
            <w:tcW w:w="2410" w:type="dxa"/>
          </w:tcPr>
          <w:p w14:paraId="1BE2BD7B" w14:textId="77777777" w:rsidR="00DF7061" w:rsidRPr="00CC310B" w:rsidRDefault="00DF7061" w:rsidP="006F2F80">
            <w:pPr>
              <w:suppressAutoHyphens/>
              <w:rPr>
                <w:rFonts w:ascii="Arial" w:hAnsi="Arial" w:cs="Arial"/>
                <w:sz w:val="22"/>
                <w:szCs w:val="22"/>
              </w:rPr>
            </w:pPr>
          </w:p>
        </w:tc>
        <w:tc>
          <w:tcPr>
            <w:tcW w:w="4252" w:type="dxa"/>
          </w:tcPr>
          <w:p w14:paraId="648BCED4" w14:textId="77777777" w:rsidR="00DF7061" w:rsidRPr="005661AC" w:rsidRDefault="00DF7061" w:rsidP="006F2F80">
            <w:pPr>
              <w:suppressAutoHyphens/>
              <w:rPr>
                <w:rFonts w:ascii="Arial" w:hAnsi="Arial" w:cs="Arial"/>
                <w:sz w:val="22"/>
                <w:szCs w:val="22"/>
              </w:rPr>
            </w:pPr>
          </w:p>
        </w:tc>
        <w:tc>
          <w:tcPr>
            <w:tcW w:w="1749" w:type="dxa"/>
          </w:tcPr>
          <w:p w14:paraId="628A8F3A" w14:textId="77777777" w:rsidR="00DF7061" w:rsidRPr="00981A50" w:rsidRDefault="00DF7061" w:rsidP="006F2F80">
            <w:pPr>
              <w:suppressAutoHyphens/>
              <w:rPr>
                <w:rFonts w:ascii="Arial" w:hAnsi="Arial" w:cs="Arial"/>
                <w:sz w:val="22"/>
                <w:szCs w:val="22"/>
              </w:rPr>
            </w:pPr>
          </w:p>
        </w:tc>
        <w:tc>
          <w:tcPr>
            <w:tcW w:w="1653" w:type="dxa"/>
          </w:tcPr>
          <w:p w14:paraId="78A599B4" w14:textId="77777777" w:rsidR="00DF7061" w:rsidRPr="00981A50" w:rsidRDefault="00DF7061" w:rsidP="006F2F80">
            <w:pPr>
              <w:suppressAutoHyphens/>
              <w:rPr>
                <w:rFonts w:ascii="Arial" w:hAnsi="Arial" w:cs="Arial"/>
                <w:sz w:val="22"/>
                <w:szCs w:val="22"/>
              </w:rPr>
            </w:pPr>
          </w:p>
        </w:tc>
      </w:tr>
      <w:tr w:rsidR="00DF7061" w:rsidRPr="00981A50" w14:paraId="3A5EA350" w14:textId="77777777" w:rsidTr="006F2F80">
        <w:tc>
          <w:tcPr>
            <w:tcW w:w="2122" w:type="dxa"/>
          </w:tcPr>
          <w:p w14:paraId="0B9BE354" w14:textId="77777777" w:rsidR="00DF7061" w:rsidRPr="00981A50" w:rsidRDefault="00DF7061" w:rsidP="006F2F80">
            <w:pPr>
              <w:suppressAutoHyphens/>
              <w:rPr>
                <w:rFonts w:ascii="Arial" w:hAnsi="Arial" w:cs="Arial"/>
                <w:sz w:val="22"/>
                <w:szCs w:val="22"/>
              </w:rPr>
            </w:pPr>
          </w:p>
        </w:tc>
        <w:tc>
          <w:tcPr>
            <w:tcW w:w="1984" w:type="dxa"/>
          </w:tcPr>
          <w:p w14:paraId="766CD43F" w14:textId="77777777" w:rsidR="00DF7061" w:rsidRPr="00981A50" w:rsidRDefault="00DF7061" w:rsidP="006F2F80">
            <w:pPr>
              <w:suppressAutoHyphens/>
              <w:rPr>
                <w:rFonts w:ascii="Arial" w:hAnsi="Arial" w:cs="Arial"/>
                <w:sz w:val="22"/>
                <w:szCs w:val="22"/>
              </w:rPr>
            </w:pPr>
          </w:p>
        </w:tc>
        <w:tc>
          <w:tcPr>
            <w:tcW w:w="2410" w:type="dxa"/>
          </w:tcPr>
          <w:p w14:paraId="481760B5" w14:textId="77777777" w:rsidR="00DF7061" w:rsidRPr="00CC310B" w:rsidRDefault="00DF7061" w:rsidP="006F2F80">
            <w:pPr>
              <w:suppressAutoHyphens/>
              <w:rPr>
                <w:rFonts w:ascii="Arial" w:hAnsi="Arial" w:cs="Arial"/>
                <w:sz w:val="22"/>
                <w:szCs w:val="22"/>
              </w:rPr>
            </w:pPr>
          </w:p>
        </w:tc>
        <w:tc>
          <w:tcPr>
            <w:tcW w:w="4252" w:type="dxa"/>
          </w:tcPr>
          <w:p w14:paraId="43E5E847" w14:textId="77777777" w:rsidR="00DF7061" w:rsidRPr="005661AC" w:rsidRDefault="00DF7061" w:rsidP="006F2F80">
            <w:pPr>
              <w:suppressAutoHyphens/>
              <w:rPr>
                <w:rFonts w:ascii="Arial" w:hAnsi="Arial" w:cs="Arial"/>
                <w:sz w:val="22"/>
                <w:szCs w:val="22"/>
              </w:rPr>
            </w:pPr>
          </w:p>
        </w:tc>
        <w:tc>
          <w:tcPr>
            <w:tcW w:w="1749" w:type="dxa"/>
          </w:tcPr>
          <w:p w14:paraId="660CD48A" w14:textId="77777777" w:rsidR="00DF7061" w:rsidRPr="00981A50" w:rsidRDefault="00DF7061" w:rsidP="006F2F80">
            <w:pPr>
              <w:suppressAutoHyphens/>
              <w:rPr>
                <w:rFonts w:ascii="Arial" w:hAnsi="Arial" w:cs="Arial"/>
                <w:sz w:val="22"/>
                <w:szCs w:val="22"/>
              </w:rPr>
            </w:pPr>
          </w:p>
        </w:tc>
        <w:tc>
          <w:tcPr>
            <w:tcW w:w="1653" w:type="dxa"/>
          </w:tcPr>
          <w:p w14:paraId="1542AFCA" w14:textId="77777777" w:rsidR="00DF7061" w:rsidRPr="00981A50" w:rsidRDefault="00DF7061" w:rsidP="006F2F80">
            <w:pPr>
              <w:suppressAutoHyphens/>
              <w:rPr>
                <w:rFonts w:ascii="Arial" w:hAnsi="Arial" w:cs="Arial"/>
                <w:sz w:val="22"/>
                <w:szCs w:val="22"/>
              </w:rPr>
            </w:pPr>
          </w:p>
        </w:tc>
      </w:tr>
      <w:tr w:rsidR="00DF7061" w:rsidRPr="00981A50" w14:paraId="329A9159" w14:textId="77777777" w:rsidTr="006F2F80">
        <w:tc>
          <w:tcPr>
            <w:tcW w:w="2122" w:type="dxa"/>
          </w:tcPr>
          <w:p w14:paraId="5BAC001D" w14:textId="77777777" w:rsidR="00DF7061" w:rsidRPr="00981A50" w:rsidRDefault="00DF7061" w:rsidP="006F2F80">
            <w:pPr>
              <w:suppressAutoHyphens/>
              <w:rPr>
                <w:rFonts w:ascii="Arial" w:hAnsi="Arial" w:cs="Arial"/>
                <w:sz w:val="22"/>
                <w:szCs w:val="22"/>
              </w:rPr>
            </w:pPr>
          </w:p>
        </w:tc>
        <w:tc>
          <w:tcPr>
            <w:tcW w:w="1984" w:type="dxa"/>
          </w:tcPr>
          <w:p w14:paraId="708D4062" w14:textId="77777777" w:rsidR="00DF7061" w:rsidRPr="00981A50" w:rsidRDefault="00DF7061" w:rsidP="006F2F80">
            <w:pPr>
              <w:suppressAutoHyphens/>
              <w:rPr>
                <w:rFonts w:ascii="Arial" w:hAnsi="Arial" w:cs="Arial"/>
                <w:sz w:val="22"/>
                <w:szCs w:val="22"/>
              </w:rPr>
            </w:pPr>
          </w:p>
        </w:tc>
        <w:tc>
          <w:tcPr>
            <w:tcW w:w="2410" w:type="dxa"/>
          </w:tcPr>
          <w:p w14:paraId="75EBE65C" w14:textId="77777777" w:rsidR="00DF7061" w:rsidRPr="00CC310B" w:rsidRDefault="00DF7061" w:rsidP="006F2F80">
            <w:pPr>
              <w:suppressAutoHyphens/>
              <w:rPr>
                <w:rFonts w:ascii="Arial" w:hAnsi="Arial" w:cs="Arial"/>
                <w:sz w:val="22"/>
                <w:szCs w:val="22"/>
              </w:rPr>
            </w:pPr>
          </w:p>
        </w:tc>
        <w:tc>
          <w:tcPr>
            <w:tcW w:w="4252" w:type="dxa"/>
          </w:tcPr>
          <w:p w14:paraId="75F153E0" w14:textId="77777777" w:rsidR="00DF7061" w:rsidRPr="005661AC" w:rsidRDefault="00DF7061" w:rsidP="006F2F80">
            <w:pPr>
              <w:suppressAutoHyphens/>
              <w:rPr>
                <w:rFonts w:ascii="Arial" w:hAnsi="Arial" w:cs="Arial"/>
                <w:sz w:val="22"/>
                <w:szCs w:val="22"/>
              </w:rPr>
            </w:pPr>
          </w:p>
        </w:tc>
        <w:tc>
          <w:tcPr>
            <w:tcW w:w="1749" w:type="dxa"/>
          </w:tcPr>
          <w:p w14:paraId="462BAD57" w14:textId="77777777" w:rsidR="00DF7061" w:rsidRPr="00981A50" w:rsidRDefault="00DF7061" w:rsidP="006F2F80">
            <w:pPr>
              <w:suppressAutoHyphens/>
              <w:rPr>
                <w:rFonts w:ascii="Arial" w:hAnsi="Arial" w:cs="Arial"/>
                <w:sz w:val="22"/>
                <w:szCs w:val="22"/>
              </w:rPr>
            </w:pPr>
          </w:p>
        </w:tc>
        <w:tc>
          <w:tcPr>
            <w:tcW w:w="1653" w:type="dxa"/>
          </w:tcPr>
          <w:p w14:paraId="14A5AAEA" w14:textId="77777777" w:rsidR="00DF7061" w:rsidRPr="00981A50" w:rsidRDefault="00DF7061" w:rsidP="006F2F80">
            <w:pPr>
              <w:suppressAutoHyphens/>
              <w:rPr>
                <w:rFonts w:ascii="Arial" w:hAnsi="Arial" w:cs="Arial"/>
                <w:sz w:val="22"/>
                <w:szCs w:val="22"/>
              </w:rPr>
            </w:pPr>
          </w:p>
        </w:tc>
      </w:tr>
      <w:tr w:rsidR="00DF7061" w:rsidRPr="00981A50" w14:paraId="5B401A2A" w14:textId="77777777" w:rsidTr="006F2F80">
        <w:tc>
          <w:tcPr>
            <w:tcW w:w="2122" w:type="dxa"/>
          </w:tcPr>
          <w:p w14:paraId="6EC6E1F7" w14:textId="77777777" w:rsidR="00DF7061" w:rsidRPr="00981A50" w:rsidRDefault="00DF7061" w:rsidP="006F2F80">
            <w:pPr>
              <w:suppressAutoHyphens/>
              <w:rPr>
                <w:rFonts w:ascii="Arial" w:hAnsi="Arial" w:cs="Arial"/>
                <w:sz w:val="22"/>
                <w:szCs w:val="22"/>
              </w:rPr>
            </w:pPr>
          </w:p>
        </w:tc>
        <w:tc>
          <w:tcPr>
            <w:tcW w:w="1984" w:type="dxa"/>
          </w:tcPr>
          <w:p w14:paraId="5ED7AA61" w14:textId="77777777" w:rsidR="00DF7061" w:rsidRPr="00981A50" w:rsidRDefault="00DF7061" w:rsidP="006F2F80">
            <w:pPr>
              <w:suppressAutoHyphens/>
              <w:rPr>
                <w:rFonts w:ascii="Arial" w:hAnsi="Arial" w:cs="Arial"/>
                <w:sz w:val="22"/>
                <w:szCs w:val="22"/>
              </w:rPr>
            </w:pPr>
          </w:p>
        </w:tc>
        <w:tc>
          <w:tcPr>
            <w:tcW w:w="2410" w:type="dxa"/>
          </w:tcPr>
          <w:p w14:paraId="12B02993" w14:textId="77777777" w:rsidR="00DF7061" w:rsidRPr="00CC310B" w:rsidRDefault="00DF7061" w:rsidP="006F2F80">
            <w:pPr>
              <w:suppressAutoHyphens/>
              <w:rPr>
                <w:rFonts w:ascii="Arial" w:hAnsi="Arial" w:cs="Arial"/>
                <w:sz w:val="22"/>
                <w:szCs w:val="22"/>
              </w:rPr>
            </w:pPr>
          </w:p>
        </w:tc>
        <w:tc>
          <w:tcPr>
            <w:tcW w:w="4252" w:type="dxa"/>
          </w:tcPr>
          <w:p w14:paraId="0B37BA2E" w14:textId="77777777" w:rsidR="00DF7061" w:rsidRPr="005661AC" w:rsidRDefault="00DF7061" w:rsidP="006F2F80">
            <w:pPr>
              <w:suppressAutoHyphens/>
              <w:rPr>
                <w:rFonts w:ascii="Arial" w:hAnsi="Arial" w:cs="Arial"/>
                <w:sz w:val="22"/>
                <w:szCs w:val="22"/>
              </w:rPr>
            </w:pPr>
          </w:p>
        </w:tc>
        <w:tc>
          <w:tcPr>
            <w:tcW w:w="1749" w:type="dxa"/>
          </w:tcPr>
          <w:p w14:paraId="73EE3F04" w14:textId="77777777" w:rsidR="00DF7061" w:rsidRPr="00981A50" w:rsidRDefault="00DF7061" w:rsidP="006F2F80">
            <w:pPr>
              <w:suppressAutoHyphens/>
              <w:rPr>
                <w:rFonts w:ascii="Arial" w:hAnsi="Arial" w:cs="Arial"/>
                <w:sz w:val="22"/>
                <w:szCs w:val="22"/>
              </w:rPr>
            </w:pPr>
          </w:p>
        </w:tc>
        <w:tc>
          <w:tcPr>
            <w:tcW w:w="1653" w:type="dxa"/>
          </w:tcPr>
          <w:p w14:paraId="15F46129" w14:textId="77777777" w:rsidR="00DF7061" w:rsidRPr="00981A50" w:rsidRDefault="00DF7061" w:rsidP="006F2F80">
            <w:pPr>
              <w:suppressAutoHyphens/>
              <w:rPr>
                <w:rFonts w:ascii="Arial" w:hAnsi="Arial" w:cs="Arial"/>
                <w:sz w:val="22"/>
                <w:szCs w:val="22"/>
              </w:rPr>
            </w:pPr>
          </w:p>
        </w:tc>
      </w:tr>
    </w:tbl>
    <w:p w14:paraId="04EA4E6C" w14:textId="77777777" w:rsidR="00A93368" w:rsidRDefault="00A93368"/>
    <w:sectPr w:rsidR="00A93368" w:rsidSect="00DF70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646D" w14:textId="77777777" w:rsidR="00F37634" w:rsidRDefault="00F37634" w:rsidP="00DF7061">
      <w:r>
        <w:separator/>
      </w:r>
    </w:p>
  </w:endnote>
  <w:endnote w:type="continuationSeparator" w:id="0">
    <w:p w14:paraId="7136B306" w14:textId="77777777" w:rsidR="00F37634" w:rsidRDefault="00F37634" w:rsidP="00DF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77607"/>
      <w:docPartObj>
        <w:docPartGallery w:val="Page Numbers (Bottom of Page)"/>
        <w:docPartUnique/>
      </w:docPartObj>
    </w:sdtPr>
    <w:sdtEndPr>
      <w:rPr>
        <w:noProof/>
      </w:rPr>
    </w:sdtEndPr>
    <w:sdtContent>
      <w:p w14:paraId="47357A47" w14:textId="77777777" w:rsidR="00DF7061" w:rsidRDefault="00DF70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0D03B" w14:textId="77777777" w:rsidR="00DF7061" w:rsidRDefault="00DF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679" w14:textId="77777777" w:rsidR="00F37634" w:rsidRDefault="00F37634" w:rsidP="00DF7061">
      <w:r>
        <w:separator/>
      </w:r>
    </w:p>
  </w:footnote>
  <w:footnote w:type="continuationSeparator" w:id="0">
    <w:p w14:paraId="4C20DCD9" w14:textId="77777777" w:rsidR="00F37634" w:rsidRDefault="00F37634" w:rsidP="00DF7061">
      <w:r>
        <w:continuationSeparator/>
      </w:r>
    </w:p>
  </w:footnote>
  <w:footnote w:id="1">
    <w:p w14:paraId="4538A6E8" w14:textId="77777777" w:rsidR="00DF7061" w:rsidRPr="002B0D24" w:rsidRDefault="00DF7061" w:rsidP="00DF7061">
      <w:pPr>
        <w:pStyle w:val="FootnoteText"/>
        <w:rPr>
          <w:sz w:val="20"/>
          <w:szCs w:val="20"/>
        </w:rPr>
      </w:pPr>
      <w:r>
        <w:rPr>
          <w:rStyle w:val="FootnoteReference"/>
        </w:rPr>
        <w:footnoteRef/>
      </w:r>
      <w:r>
        <w:t xml:space="preserve"> </w:t>
      </w:r>
      <w:hyperlink r:id="rId1" w:history="1">
        <w:r w:rsidRPr="002B0D24">
          <w:rPr>
            <w:rStyle w:val="Hyperlink"/>
            <w:sz w:val="20"/>
            <w:szCs w:val="20"/>
          </w:rPr>
          <w:t>https://www.gov.uk/government/publications/implementing-geological-disposal-working-with-communities-long-term-management-of-higher-activity-radioactive-waste</w:t>
        </w:r>
      </w:hyperlink>
    </w:p>
    <w:p w14:paraId="2967F078" w14:textId="77777777" w:rsidR="00DF7061" w:rsidRDefault="00DF7061" w:rsidP="00DF7061">
      <w:pPr>
        <w:pStyle w:val="FootnoteText"/>
      </w:pPr>
      <w:r w:rsidRPr="002B0D24">
        <w:rPr>
          <w:rStyle w:val="Hyperlink"/>
          <w:sz w:val="20"/>
          <w:szCs w:val="20"/>
        </w:rPr>
        <w:t>ttps://www.gov.uk/government/publications/implementing-geological-disposal-working-with-communities-long-term-management-of-higher-activity-radioactive-waste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BF8" w14:textId="77777777" w:rsidR="00DF7061" w:rsidRDefault="00DF7061" w:rsidP="004833B7">
    <w:pPr>
      <w:pStyle w:val="Header"/>
      <w:jc w:val="center"/>
    </w:pPr>
    <w:r>
      <w:rPr>
        <w:noProof/>
      </w:rPr>
      <mc:AlternateContent>
        <mc:Choice Requires="wps">
          <w:drawing>
            <wp:anchor distT="0" distB="0" distL="114300" distR="114300" simplePos="0" relativeHeight="251659264" behindDoc="0" locked="0" layoutInCell="0" allowOverlap="1" wp14:anchorId="04737C33" wp14:editId="5D705B63">
              <wp:simplePos x="0" y="0"/>
              <wp:positionH relativeFrom="page">
                <wp:align>right</wp:align>
              </wp:positionH>
              <wp:positionV relativeFrom="page">
                <wp:posOffset>333623</wp:posOffset>
              </wp:positionV>
              <wp:extent cx="7560310" cy="273050"/>
              <wp:effectExtent l="0" t="0" r="0" b="12700"/>
              <wp:wrapNone/>
              <wp:docPr id="1" name="MSIPCMf3af4ae2b90bf32ff1f3717b" descr="{&quot;HashCode&quot;:-177179136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80EB70" w14:textId="77777777" w:rsidR="00DF7061" w:rsidRPr="000E78DC" w:rsidRDefault="00DF7061" w:rsidP="004833B7">
                          <w:pPr>
                            <w:jc w:val="right"/>
                            <w:rPr>
                              <w:rFonts w:ascii="Arial" w:hAnsi="Arial" w:cs="Arial"/>
                              <w:color w:val="000000"/>
                              <w:sz w:val="18"/>
                              <w:szCs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737C33" id="_x0000_t202" coordsize="21600,21600" o:spt="202" path="m,l,21600r21600,l21600,xe">
              <v:stroke joinstyle="miter"/>
              <v:path gradientshapeok="t" o:connecttype="rect"/>
            </v:shapetype>
            <v:shape id="MSIPCMf3af4ae2b90bf32ff1f3717b" o:spid="_x0000_s1026" type="#_x0000_t202" alt="{&quot;HashCode&quot;:-1771791366,&quot;Height&quot;:841.0,&quot;Width&quot;:595.0,&quot;Placement&quot;:&quot;Header&quot;,&quot;Index&quot;:&quot;Primary&quot;,&quot;Section&quot;:1,&quot;Top&quot;:0.0,&quot;Left&quot;:0.0}" style="position:absolute;left:0;text-align:left;margin-left:544.1pt;margin-top:26.25pt;width:595.3pt;height:21.5pt;z-index:251659264;visibility:visible;mso-wrap-style:square;mso-wrap-distance-left:9pt;mso-wrap-distance-top:0;mso-wrap-distance-right:9pt;mso-wrap-distance-bottom:0;mso-position-horizontal:righ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" o:allowincell="f" filled="f" stroked="f" strokeweight=".5pt">
              <v:textbox inset=",0,,0">
                <w:txbxContent>
                  <w:p w14:paraId="1380EB70" w14:textId="77777777" w:rsidR="00DF7061" w:rsidRPr="000E78DC" w:rsidRDefault="00DF7061" w:rsidP="004833B7">
                    <w:pPr>
                      <w:jc w:val="right"/>
                      <w:rPr>
                        <w:rFonts w:ascii="Arial" w:hAnsi="Arial" w:cs="Arial"/>
                        <w:color w:val="000000"/>
                        <w:sz w:val="18"/>
                        <w:szCs w:val="22"/>
                      </w:rPr>
                    </w:pPr>
                  </w:p>
                </w:txbxContent>
              </v:textbox>
              <w10:wrap anchorx="page" anchory="page"/>
            </v:shape>
          </w:pict>
        </mc:Fallback>
      </mc:AlternateContent>
    </w: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3270"/>
    <w:multiLevelType w:val="multilevel"/>
    <w:tmpl w:val="CA467A06"/>
    <w:lvl w:ilvl="0">
      <w:start w:val="1"/>
      <w:numFmt w:val="decimal"/>
      <w:lvlText w:val="%1."/>
      <w:lvlJc w:val="left"/>
      <w:pPr>
        <w:tabs>
          <w:tab w:val="num" w:pos="851"/>
        </w:tabs>
        <w:ind w:left="851" w:hanging="851"/>
      </w:pPr>
      <w:rPr>
        <w:b/>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Arial" w:hint="default"/>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9E15BF6"/>
    <w:multiLevelType w:val="hybridMultilevel"/>
    <w:tmpl w:val="838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948034">
    <w:abstractNumId w:val="1"/>
  </w:num>
  <w:num w:numId="2" w16cid:durableId="52903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61"/>
    <w:rsid w:val="000768E7"/>
    <w:rsid w:val="001756A7"/>
    <w:rsid w:val="002F4943"/>
    <w:rsid w:val="007534E1"/>
    <w:rsid w:val="00772CC8"/>
    <w:rsid w:val="00A01105"/>
    <w:rsid w:val="00A93368"/>
    <w:rsid w:val="00AB43E0"/>
    <w:rsid w:val="00DF7061"/>
    <w:rsid w:val="00F37634"/>
    <w:rsid w:val="00F9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DA94"/>
  <w15:chartTrackingRefBased/>
  <w15:docId w15:val="{A0AC5856-993F-4748-A577-117D5EAC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1"/>
    <w:rPr>
      <w:color w:val="0563C1" w:themeColor="hyperlink"/>
      <w:u w:val="single"/>
    </w:rPr>
  </w:style>
  <w:style w:type="paragraph" w:styleId="FootnoteText">
    <w:name w:val="footnote text"/>
    <w:aliases w:val="Footnote Text Char Char,RSK-FT,RSK-FT1,RSK-FT2,Fußnotentextf,Footnote text,Footnote Text Char Char Char Char,Footnote Text1,Geneva 9,Font: Geneva 9,Boston 10,f,Fu§notentext Char,Harestanes Ref,Tailored Footnote"/>
    <w:basedOn w:val="Normal"/>
    <w:link w:val="FootnoteTextChar"/>
    <w:uiPriority w:val="99"/>
    <w:unhideWhenUsed/>
    <w:rsid w:val="00DF7061"/>
  </w:style>
  <w:style w:type="character" w:customStyle="1" w:styleId="FootnoteTextChar">
    <w:name w:val="Footnote Text Char"/>
    <w:aliases w:val="Footnote Text Char Char Char,RSK-FT Char,RSK-FT1 Char,RSK-FT2 Char,Fußnotentextf Char,Footnote text Char,Footnote Text Char Char Char Char Char,Footnote Text1 Char,Geneva 9 Char,Font: Geneva 9 Char,Boston 10 Char,f Char"/>
    <w:basedOn w:val="DefaultParagraphFont"/>
    <w:link w:val="FootnoteText"/>
    <w:uiPriority w:val="99"/>
    <w:rsid w:val="00DF7061"/>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DF7061"/>
    <w:rPr>
      <w:vertAlign w:val="superscript"/>
    </w:rPr>
  </w:style>
  <w:style w:type="paragraph" w:styleId="Header">
    <w:name w:val="header"/>
    <w:basedOn w:val="Normal"/>
    <w:link w:val="HeaderChar"/>
    <w:uiPriority w:val="99"/>
    <w:unhideWhenUsed/>
    <w:rsid w:val="00DF7061"/>
    <w:pPr>
      <w:tabs>
        <w:tab w:val="center" w:pos="4513"/>
        <w:tab w:val="right" w:pos="9026"/>
      </w:tabs>
    </w:pPr>
  </w:style>
  <w:style w:type="character" w:customStyle="1" w:styleId="HeaderChar">
    <w:name w:val="Header Char"/>
    <w:basedOn w:val="DefaultParagraphFont"/>
    <w:link w:val="Header"/>
    <w:uiPriority w:val="99"/>
    <w:rsid w:val="00DF70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7061"/>
    <w:pPr>
      <w:tabs>
        <w:tab w:val="center" w:pos="4513"/>
        <w:tab w:val="right" w:pos="9026"/>
      </w:tabs>
    </w:pPr>
  </w:style>
  <w:style w:type="character" w:customStyle="1" w:styleId="FooterChar">
    <w:name w:val="Footer Char"/>
    <w:basedOn w:val="DefaultParagraphFont"/>
    <w:link w:val="Footer"/>
    <w:uiPriority w:val="99"/>
    <w:rsid w:val="00DF7061"/>
    <w:rPr>
      <w:rFonts w:ascii="Times New Roman" w:eastAsia="Times New Roman" w:hAnsi="Times New Roman" w:cs="Times New Roman"/>
      <w:sz w:val="24"/>
      <w:szCs w:val="24"/>
      <w:lang w:eastAsia="en-GB"/>
    </w:rPr>
  </w:style>
  <w:style w:type="table" w:styleId="TableGrid">
    <w:name w:val="Table Grid"/>
    <w:basedOn w:val="TableNormal"/>
    <w:uiPriority w:val="39"/>
    <w:unhideWhenUsed/>
    <w:rsid w:val="00DF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mplementing-geological-disposal-working-with-communities-long-term-management-of-higher-activity-radioactive-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Claire</dc:creator>
  <cp:keywords/>
  <dc:description/>
  <cp:lastModifiedBy>Kate Willshaw</cp:lastModifiedBy>
  <cp:revision>2</cp:revision>
  <dcterms:created xsi:type="dcterms:W3CDTF">2023-08-30T10:45:00Z</dcterms:created>
  <dcterms:modified xsi:type="dcterms:W3CDTF">2023-08-30T10:45:00Z</dcterms:modified>
</cp:coreProperties>
</file>